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095D" w:rsidRPr="00E511FB" w:rsidRDefault="008B095D" w:rsidP="008B095D">
      <w:pPr>
        <w:pStyle w:val="Normal1"/>
        <w:jc w:val="center"/>
        <w:rPr>
          <w:rFonts w:asciiTheme="minorHAnsi" w:eastAsia="Calibri" w:hAnsiTheme="minorHAnsi" w:cs="Calibri"/>
          <w:b/>
          <w:i/>
          <w:sz w:val="24"/>
          <w:szCs w:val="24"/>
        </w:rPr>
      </w:pPr>
      <w:r w:rsidRPr="00AB003E">
        <w:rPr>
          <w:rFonts w:asciiTheme="minorHAnsi" w:eastAsia="Calibri" w:hAnsiTheme="minorHAnsi" w:cs="Calibri"/>
          <w:i/>
          <w:sz w:val="20"/>
          <w:szCs w:val="20"/>
        </w:rPr>
        <w:tab/>
      </w:r>
      <w:r w:rsidRPr="00AB003E">
        <w:rPr>
          <w:rFonts w:asciiTheme="minorHAnsi" w:eastAsia="Calibri" w:hAnsiTheme="minorHAnsi" w:cs="Calibri"/>
          <w:i/>
          <w:sz w:val="20"/>
          <w:szCs w:val="20"/>
        </w:rPr>
        <w:tab/>
      </w:r>
      <w:r w:rsidRPr="00AB003E">
        <w:rPr>
          <w:rFonts w:asciiTheme="minorHAnsi" w:eastAsia="Calibri" w:hAnsiTheme="minorHAnsi" w:cs="Calibri"/>
          <w:i/>
          <w:sz w:val="20"/>
          <w:szCs w:val="20"/>
        </w:rPr>
        <w:tab/>
      </w:r>
      <w:r w:rsidRPr="00AB003E">
        <w:rPr>
          <w:rFonts w:asciiTheme="minorHAnsi" w:eastAsia="Calibri" w:hAnsiTheme="minorHAnsi" w:cs="Calibri"/>
          <w:i/>
          <w:sz w:val="20"/>
          <w:szCs w:val="20"/>
        </w:rPr>
        <w:tab/>
      </w:r>
      <w:r w:rsidRPr="00AB003E">
        <w:rPr>
          <w:rFonts w:asciiTheme="minorHAnsi" w:eastAsia="Calibri" w:hAnsiTheme="minorHAnsi" w:cs="Calibri"/>
          <w:i/>
          <w:sz w:val="20"/>
          <w:szCs w:val="20"/>
        </w:rPr>
        <w:tab/>
      </w:r>
      <w:r w:rsidR="004A330B">
        <w:rPr>
          <w:rFonts w:asciiTheme="minorHAnsi" w:eastAsia="Calibri" w:hAnsiTheme="minorHAnsi" w:cs="Calibri"/>
          <w:i/>
          <w:sz w:val="20"/>
          <w:szCs w:val="20"/>
        </w:rPr>
        <w:t xml:space="preserve">                                       </w:t>
      </w:r>
    </w:p>
    <w:p w:rsidR="004A330B" w:rsidRPr="00E511FB" w:rsidRDefault="0074390B" w:rsidP="004A330B">
      <w:pPr>
        <w:pStyle w:val="Normal1"/>
        <w:rPr>
          <w:rFonts w:asciiTheme="minorHAnsi" w:eastAsia="Calibri" w:hAnsiTheme="minorHAnsi" w:cs="Calibri"/>
          <w:b/>
          <w:i/>
          <w:sz w:val="24"/>
          <w:szCs w:val="24"/>
        </w:rPr>
      </w:pPr>
      <w:r w:rsidRPr="00F90958">
        <w:rPr>
          <w:rFonts w:asciiTheme="minorHAnsi" w:eastAsia="Calibri" w:hAnsiTheme="minorHAnsi" w:cs="Calibri"/>
          <w:b/>
        </w:rPr>
        <w:t>ANA CECILIA HERRERA SEPÚLVEDA</w:t>
      </w:r>
      <w:r w:rsidR="004A330B">
        <w:rPr>
          <w:rFonts w:asciiTheme="minorHAnsi" w:eastAsia="Calibri" w:hAnsiTheme="minorHAnsi" w:cs="Calibri"/>
          <w:b/>
        </w:rPr>
        <w:t xml:space="preserve">    </w:t>
      </w:r>
      <w:r w:rsidR="004A330B">
        <w:rPr>
          <w:rFonts w:asciiTheme="minorHAnsi" w:eastAsia="Calibri" w:hAnsiTheme="minorHAnsi" w:cs="Calibri"/>
          <w:b/>
        </w:rPr>
        <w:tab/>
      </w:r>
      <w:r w:rsidR="004A330B">
        <w:rPr>
          <w:rFonts w:asciiTheme="minorHAnsi" w:eastAsia="Calibri" w:hAnsiTheme="minorHAnsi" w:cs="Calibri"/>
          <w:b/>
        </w:rPr>
        <w:tab/>
      </w:r>
      <w:r w:rsidR="004A330B">
        <w:rPr>
          <w:rFonts w:asciiTheme="minorHAnsi" w:eastAsia="Calibri" w:hAnsiTheme="minorHAnsi" w:cs="Calibri"/>
          <w:b/>
        </w:rPr>
        <w:tab/>
        <w:t xml:space="preserve">                   </w:t>
      </w:r>
      <w:r w:rsidR="004A330B">
        <w:rPr>
          <w:rFonts w:asciiTheme="minorHAnsi" w:eastAsia="Calibri" w:hAnsiTheme="minorHAnsi" w:cs="Calibri"/>
          <w:b/>
        </w:rPr>
        <w:tab/>
      </w:r>
      <w:r w:rsidR="004A330B">
        <w:rPr>
          <w:rFonts w:asciiTheme="minorHAnsi" w:eastAsia="Calibri" w:hAnsiTheme="minorHAnsi" w:cs="Calibri"/>
          <w:b/>
        </w:rPr>
        <w:tab/>
      </w:r>
      <w:r w:rsidR="004A330B" w:rsidRPr="00E511FB">
        <w:rPr>
          <w:rFonts w:asciiTheme="minorHAnsi" w:eastAsia="Calibri" w:hAnsiTheme="minorHAnsi" w:cs="Calibri"/>
          <w:b/>
          <w:i/>
          <w:sz w:val="24"/>
          <w:szCs w:val="24"/>
        </w:rPr>
        <w:t>CURRÍCULUM VITAE</w:t>
      </w:r>
    </w:p>
    <w:p w:rsidR="000522D8" w:rsidRPr="00F90958" w:rsidRDefault="0074390B" w:rsidP="00F909BE">
      <w:pPr>
        <w:pStyle w:val="Normal1"/>
        <w:jc w:val="left"/>
        <w:rPr>
          <w:rFonts w:asciiTheme="minorHAnsi" w:eastAsia="Calibri" w:hAnsiTheme="minorHAnsi" w:cs="Calibri"/>
          <w:b/>
        </w:rPr>
      </w:pPr>
      <w:r w:rsidRPr="00F90958">
        <w:rPr>
          <w:rFonts w:asciiTheme="minorHAnsi" w:eastAsia="Calibri" w:hAnsiTheme="minorHAnsi" w:cs="Calibri"/>
          <w:b/>
        </w:rPr>
        <w:t xml:space="preserve">ASISTENTE SOCIAL </w:t>
      </w:r>
      <w:r w:rsidR="000522D8" w:rsidRPr="00F90958">
        <w:rPr>
          <w:rFonts w:asciiTheme="minorHAnsi" w:eastAsia="Calibri" w:hAnsiTheme="minorHAnsi" w:cs="Calibri"/>
          <w:b/>
        </w:rPr>
        <w:t>- Pontificia Universidad Católica de Valparaíso</w:t>
      </w:r>
    </w:p>
    <w:p w:rsidR="000522D8" w:rsidRPr="00F90958" w:rsidRDefault="000D5B2C" w:rsidP="00F909BE">
      <w:pPr>
        <w:pStyle w:val="Normal1"/>
        <w:jc w:val="left"/>
        <w:rPr>
          <w:rFonts w:asciiTheme="minorHAnsi" w:eastAsia="Calibri" w:hAnsiTheme="minorHAnsi" w:cs="Calibri"/>
          <w:b/>
        </w:rPr>
      </w:pPr>
      <w:r w:rsidRPr="00F90958">
        <w:rPr>
          <w:rFonts w:asciiTheme="minorHAnsi" w:eastAsia="Calibri" w:hAnsiTheme="minorHAnsi" w:cs="Calibri"/>
          <w:b/>
        </w:rPr>
        <w:t>M</w:t>
      </w:r>
      <w:r w:rsidR="000522D8" w:rsidRPr="00F90958">
        <w:rPr>
          <w:rFonts w:asciiTheme="minorHAnsi" w:eastAsia="Calibri" w:hAnsiTheme="minorHAnsi" w:cs="Calibri"/>
          <w:b/>
        </w:rPr>
        <w:t>a</w:t>
      </w:r>
      <w:r w:rsidR="0074390B" w:rsidRPr="00F90958">
        <w:rPr>
          <w:rFonts w:asciiTheme="minorHAnsi" w:eastAsia="Calibri" w:hAnsiTheme="minorHAnsi" w:cs="Calibri"/>
          <w:b/>
        </w:rPr>
        <w:t xml:space="preserve">gíster en Gestión y Políticas Públicas </w:t>
      </w:r>
      <w:r w:rsidR="009C3F70" w:rsidRPr="00F90958">
        <w:rPr>
          <w:rFonts w:asciiTheme="minorHAnsi" w:eastAsia="Calibri" w:hAnsiTheme="minorHAnsi" w:cs="Calibri"/>
          <w:b/>
        </w:rPr>
        <w:t xml:space="preserve">- </w:t>
      </w:r>
      <w:r w:rsidR="0074390B" w:rsidRPr="00F90958">
        <w:rPr>
          <w:rFonts w:asciiTheme="minorHAnsi" w:eastAsia="Calibri" w:hAnsiTheme="minorHAnsi" w:cs="Calibri"/>
          <w:b/>
        </w:rPr>
        <w:t xml:space="preserve">Universidad de Tarapacá </w:t>
      </w:r>
    </w:p>
    <w:p w:rsidR="00314858" w:rsidRDefault="00314858" w:rsidP="00314858">
      <w:pPr>
        <w:pStyle w:val="Normal1"/>
        <w:jc w:val="left"/>
        <w:rPr>
          <w:rFonts w:asciiTheme="minorHAnsi" w:eastAsia="Calibri" w:hAnsiTheme="minorHAnsi" w:cs="Calibri"/>
        </w:rPr>
      </w:pPr>
      <w:r w:rsidRPr="00F90958">
        <w:rPr>
          <w:rFonts w:asciiTheme="minorHAnsi" w:eastAsia="Calibri" w:hAnsiTheme="minorHAnsi" w:cs="Calibri"/>
        </w:rPr>
        <w:t>Rut 9</w:t>
      </w:r>
      <w:r w:rsidR="009C3F70" w:rsidRPr="00F90958">
        <w:rPr>
          <w:rFonts w:asciiTheme="minorHAnsi" w:eastAsia="Calibri" w:hAnsiTheme="minorHAnsi" w:cs="Calibri"/>
        </w:rPr>
        <w:t>.</w:t>
      </w:r>
      <w:r w:rsidRPr="00F90958">
        <w:rPr>
          <w:rFonts w:asciiTheme="minorHAnsi" w:eastAsia="Calibri" w:hAnsiTheme="minorHAnsi" w:cs="Calibri"/>
        </w:rPr>
        <w:t>760</w:t>
      </w:r>
      <w:r w:rsidR="009C3F70" w:rsidRPr="00F90958">
        <w:rPr>
          <w:rFonts w:asciiTheme="minorHAnsi" w:eastAsia="Calibri" w:hAnsiTheme="minorHAnsi" w:cs="Calibri"/>
        </w:rPr>
        <w:t>.</w:t>
      </w:r>
      <w:r w:rsidRPr="00F90958">
        <w:rPr>
          <w:rFonts w:asciiTheme="minorHAnsi" w:eastAsia="Calibri" w:hAnsiTheme="minorHAnsi" w:cs="Calibri"/>
        </w:rPr>
        <w:t>912-8, fecha de nacimiento 26 de mayo 1966</w:t>
      </w:r>
    </w:p>
    <w:p w:rsidR="00085D6E" w:rsidRPr="00F90958" w:rsidRDefault="00085D6E" w:rsidP="00314858">
      <w:pPr>
        <w:pStyle w:val="Normal1"/>
        <w:jc w:val="left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Dirección: Valdés Vergara 580, casa 11, Chorrillos, Viña del Mar</w:t>
      </w:r>
    </w:p>
    <w:p w:rsidR="0054381C" w:rsidRPr="00F90958" w:rsidRDefault="0074390B" w:rsidP="00F909BE">
      <w:pPr>
        <w:pStyle w:val="Normal1"/>
        <w:jc w:val="left"/>
        <w:rPr>
          <w:rFonts w:asciiTheme="minorHAnsi" w:hAnsiTheme="minorHAnsi"/>
        </w:rPr>
      </w:pPr>
      <w:r w:rsidRPr="00F90958">
        <w:rPr>
          <w:rFonts w:asciiTheme="minorHAnsi" w:eastAsia="Calibri" w:hAnsiTheme="minorHAnsi" w:cs="Calibri"/>
        </w:rPr>
        <w:t>Móvil: (56-9) 96403095</w:t>
      </w:r>
      <w:r w:rsidR="008B095D" w:rsidRPr="00F90958">
        <w:rPr>
          <w:rFonts w:asciiTheme="minorHAnsi" w:eastAsia="Calibri" w:hAnsiTheme="minorHAnsi" w:cs="Calibri"/>
        </w:rPr>
        <w:t>, c</w:t>
      </w:r>
      <w:r w:rsidR="008D4AAC" w:rsidRPr="00F90958">
        <w:rPr>
          <w:rFonts w:asciiTheme="minorHAnsi" w:eastAsia="Calibri" w:hAnsiTheme="minorHAnsi" w:cs="Calibri"/>
        </w:rPr>
        <w:t xml:space="preserve">orreo: </w:t>
      </w:r>
      <w:hyperlink r:id="rId7" w:history="1">
        <w:r w:rsidRPr="00F90958">
          <w:rPr>
            <w:rStyle w:val="Hipervnculo"/>
            <w:rFonts w:asciiTheme="minorHAnsi" w:eastAsia="Calibri" w:hAnsiTheme="minorHAnsi" w:cs="Calibri"/>
          </w:rPr>
          <w:t>puchunca@gmail.com</w:t>
        </w:r>
      </w:hyperlink>
    </w:p>
    <w:p w:rsidR="0054381C" w:rsidRPr="00F90958" w:rsidRDefault="0030434F">
      <w:pPr>
        <w:pStyle w:val="Normal1"/>
        <w:jc w:val="center"/>
        <w:rPr>
          <w:rFonts w:asciiTheme="minorHAnsi" w:hAnsiTheme="minorHAnsi"/>
        </w:rPr>
      </w:pPr>
      <w:hyperlink r:id="rId8"/>
    </w:p>
    <w:p w:rsidR="0054381C" w:rsidRPr="00F90958" w:rsidRDefault="000D5B2C" w:rsidP="008D4AAC">
      <w:pPr>
        <w:pStyle w:val="Normal1"/>
        <w:pBdr>
          <w:bottom w:val="single" w:sz="4" w:space="1" w:color="auto"/>
        </w:pBdr>
        <w:rPr>
          <w:rFonts w:asciiTheme="minorHAnsi" w:eastAsia="Calibri" w:hAnsiTheme="minorHAnsi" w:cs="Calibri"/>
          <w:b/>
        </w:rPr>
      </w:pPr>
      <w:r w:rsidRPr="00F90958">
        <w:rPr>
          <w:rFonts w:asciiTheme="minorHAnsi" w:eastAsia="Calibri" w:hAnsiTheme="minorHAnsi" w:cs="Calibri"/>
          <w:b/>
        </w:rPr>
        <w:t>RESUMEN EJECUTIVO</w:t>
      </w:r>
    </w:p>
    <w:p w:rsidR="0083091D" w:rsidRPr="00F90958" w:rsidRDefault="008F0248" w:rsidP="0083091D">
      <w:pPr>
        <w:pStyle w:val="Normal1"/>
        <w:rPr>
          <w:rFonts w:asciiTheme="minorHAnsi" w:hAnsiTheme="minorHAnsi"/>
        </w:rPr>
      </w:pPr>
      <w:r w:rsidRPr="00F90958">
        <w:rPr>
          <w:rFonts w:asciiTheme="minorHAnsi" w:eastAsia="Calibri" w:hAnsiTheme="minorHAnsi" w:cs="Calibri"/>
        </w:rPr>
        <w:t xml:space="preserve">Profesional </w:t>
      </w:r>
      <w:r w:rsidR="000D5B2C" w:rsidRPr="00F90958">
        <w:rPr>
          <w:rFonts w:asciiTheme="minorHAnsi" w:eastAsia="Calibri" w:hAnsiTheme="minorHAnsi" w:cs="Calibri"/>
        </w:rPr>
        <w:t xml:space="preserve">con sólida experiencia en </w:t>
      </w:r>
      <w:r w:rsidR="007B5B01" w:rsidRPr="00F90958">
        <w:rPr>
          <w:rFonts w:asciiTheme="minorHAnsi" w:eastAsia="Calibri" w:hAnsiTheme="minorHAnsi" w:cs="Calibri"/>
        </w:rPr>
        <w:t>el área social, tanto en</w:t>
      </w:r>
      <w:r w:rsidR="00B03FE5">
        <w:rPr>
          <w:rFonts w:asciiTheme="minorHAnsi" w:eastAsia="Calibri" w:hAnsiTheme="minorHAnsi" w:cs="Calibri"/>
        </w:rPr>
        <w:t xml:space="preserve"> la </w:t>
      </w:r>
      <w:r w:rsidR="00B03FE5" w:rsidRPr="00F90958">
        <w:rPr>
          <w:rFonts w:asciiTheme="minorHAnsi" w:eastAsia="Calibri" w:hAnsiTheme="minorHAnsi" w:cs="Calibri"/>
        </w:rPr>
        <w:t>administración pública</w:t>
      </w:r>
      <w:r w:rsidR="007B5B01" w:rsidRPr="00F90958">
        <w:rPr>
          <w:rFonts w:asciiTheme="minorHAnsi" w:eastAsia="Calibri" w:hAnsiTheme="minorHAnsi" w:cs="Calibri"/>
        </w:rPr>
        <w:t xml:space="preserve"> </w:t>
      </w:r>
      <w:r w:rsidR="00B03FE5">
        <w:rPr>
          <w:rFonts w:asciiTheme="minorHAnsi" w:eastAsia="Calibri" w:hAnsiTheme="minorHAnsi" w:cs="Calibri"/>
        </w:rPr>
        <w:t>como en el sector privado.</w:t>
      </w:r>
      <w:r w:rsidR="00DF7783">
        <w:rPr>
          <w:rFonts w:asciiTheme="minorHAnsi" w:eastAsia="Calibri" w:hAnsiTheme="minorHAnsi" w:cs="Calibri"/>
        </w:rPr>
        <w:t xml:space="preserve"> </w:t>
      </w:r>
      <w:r w:rsidR="00624C2F" w:rsidRPr="00F90958">
        <w:rPr>
          <w:rFonts w:asciiTheme="minorHAnsi" w:eastAsia="Calibri" w:hAnsiTheme="minorHAnsi" w:cs="Calibri"/>
        </w:rPr>
        <w:t xml:space="preserve"> Con competencias técnicas</w:t>
      </w:r>
      <w:r w:rsidR="00666537">
        <w:rPr>
          <w:rFonts w:asciiTheme="minorHAnsi" w:eastAsia="Calibri" w:hAnsiTheme="minorHAnsi" w:cs="Calibri"/>
        </w:rPr>
        <w:t xml:space="preserve"> </w:t>
      </w:r>
      <w:r w:rsidR="00703A4A" w:rsidRPr="00F90958">
        <w:rPr>
          <w:rFonts w:asciiTheme="minorHAnsi" w:eastAsia="Calibri" w:hAnsiTheme="minorHAnsi" w:cs="Calibri"/>
        </w:rPr>
        <w:t>como la</w:t>
      </w:r>
      <w:r w:rsidR="00666537">
        <w:rPr>
          <w:rFonts w:asciiTheme="minorHAnsi" w:eastAsia="Calibri" w:hAnsiTheme="minorHAnsi" w:cs="Calibri"/>
        </w:rPr>
        <w:t xml:space="preserve"> </w:t>
      </w:r>
      <w:r w:rsidR="008B095D" w:rsidRPr="00F90958">
        <w:rPr>
          <w:rFonts w:asciiTheme="minorHAnsi" w:eastAsia="Calibri" w:hAnsiTheme="minorHAnsi" w:cs="Calibri"/>
        </w:rPr>
        <w:t xml:space="preserve">capacidad de organización, proactividad,  planificación, </w:t>
      </w:r>
      <w:r w:rsidR="00F90958">
        <w:rPr>
          <w:rFonts w:asciiTheme="minorHAnsi" w:eastAsia="Calibri" w:hAnsiTheme="minorHAnsi" w:cs="Calibri"/>
        </w:rPr>
        <w:t>evaluación,</w:t>
      </w:r>
      <w:r w:rsidR="008B095D" w:rsidRPr="00F90958">
        <w:rPr>
          <w:rFonts w:asciiTheme="minorHAnsi" w:eastAsia="Calibri" w:hAnsiTheme="minorHAnsi" w:cs="Calibri"/>
        </w:rPr>
        <w:t xml:space="preserve"> liderazgo, gestión, </w:t>
      </w:r>
      <w:r w:rsidR="0083091D" w:rsidRPr="00F90958">
        <w:rPr>
          <w:rFonts w:asciiTheme="minorHAnsi" w:eastAsia="Calibri" w:hAnsiTheme="minorHAnsi" w:cs="Calibri"/>
        </w:rPr>
        <w:t xml:space="preserve">preocupación por un positivo ambiente laboral y </w:t>
      </w:r>
      <w:r w:rsidR="0003504A" w:rsidRPr="00F90958">
        <w:rPr>
          <w:rFonts w:asciiTheme="minorHAnsi" w:eastAsia="Calibri" w:hAnsiTheme="minorHAnsi" w:cs="Calibri"/>
        </w:rPr>
        <w:t>con a</w:t>
      </w:r>
      <w:r w:rsidR="00622764" w:rsidRPr="00F90958">
        <w:rPr>
          <w:rFonts w:asciiTheme="minorHAnsi" w:eastAsia="Calibri" w:hAnsiTheme="minorHAnsi" w:cs="Calibri"/>
        </w:rPr>
        <w:t>l</w:t>
      </w:r>
      <w:r w:rsidR="0003504A" w:rsidRPr="00F90958">
        <w:rPr>
          <w:rFonts w:asciiTheme="minorHAnsi" w:eastAsia="Calibri" w:hAnsiTheme="minorHAnsi" w:cs="Calibri"/>
        </w:rPr>
        <w:t xml:space="preserve">ta capacidad de </w:t>
      </w:r>
      <w:r w:rsidR="008B095D" w:rsidRPr="00F90958">
        <w:rPr>
          <w:rFonts w:asciiTheme="minorHAnsi" w:eastAsia="Calibri" w:hAnsiTheme="minorHAnsi" w:cs="Calibri"/>
        </w:rPr>
        <w:t>relación con otros actores</w:t>
      </w:r>
      <w:r w:rsidR="00AF25AA" w:rsidRPr="00F90958">
        <w:rPr>
          <w:rFonts w:asciiTheme="minorHAnsi" w:eastAsia="Calibri" w:hAnsiTheme="minorHAnsi" w:cs="Calibri"/>
        </w:rPr>
        <w:t xml:space="preserve"> sociales internos o de la sociedad civil, </w:t>
      </w:r>
      <w:r w:rsidR="008B095D" w:rsidRPr="00F90958">
        <w:rPr>
          <w:rFonts w:asciiTheme="minorHAnsi" w:eastAsia="Calibri" w:hAnsiTheme="minorHAnsi" w:cs="Calibri"/>
        </w:rPr>
        <w:t xml:space="preserve"> lo que le ha permitido una acción significativa en diferentes redes</w:t>
      </w:r>
      <w:r w:rsidR="0083091D" w:rsidRPr="00F90958">
        <w:rPr>
          <w:rFonts w:asciiTheme="minorHAnsi" w:eastAsia="Calibri" w:hAnsiTheme="minorHAnsi" w:cs="Calibri"/>
        </w:rPr>
        <w:t>.</w:t>
      </w:r>
      <w:r w:rsidR="00F804E0" w:rsidRPr="00F90958">
        <w:rPr>
          <w:rFonts w:asciiTheme="minorHAnsi" w:eastAsia="Calibri" w:hAnsiTheme="minorHAnsi" w:cs="Calibri"/>
        </w:rPr>
        <w:t xml:space="preserve"> Y con  habilidades blandas como empatía, comunicación</w:t>
      </w:r>
      <w:r w:rsidR="0049659D" w:rsidRPr="00F90958">
        <w:rPr>
          <w:rFonts w:asciiTheme="minorHAnsi" w:eastAsia="Calibri" w:hAnsiTheme="minorHAnsi" w:cs="Calibri"/>
        </w:rPr>
        <w:t>, trabajo en equipo</w:t>
      </w:r>
      <w:r w:rsidR="00CD64AF" w:rsidRPr="00F90958">
        <w:rPr>
          <w:rFonts w:asciiTheme="minorHAnsi" w:eastAsia="Calibri" w:hAnsiTheme="minorHAnsi" w:cs="Calibri"/>
        </w:rPr>
        <w:t xml:space="preserve">, </w:t>
      </w:r>
      <w:r w:rsidR="00F804E0" w:rsidRPr="00F90958">
        <w:rPr>
          <w:rFonts w:asciiTheme="minorHAnsi" w:eastAsia="Calibri" w:hAnsiTheme="minorHAnsi" w:cs="Calibri"/>
        </w:rPr>
        <w:t xml:space="preserve"> que </w:t>
      </w:r>
      <w:r w:rsidR="0003504A" w:rsidRPr="00F90958">
        <w:rPr>
          <w:rFonts w:asciiTheme="minorHAnsi" w:eastAsia="Calibri" w:hAnsiTheme="minorHAnsi" w:cs="Calibri"/>
        </w:rPr>
        <w:t>han</w:t>
      </w:r>
      <w:r w:rsidR="00F804E0" w:rsidRPr="00F90958">
        <w:rPr>
          <w:rFonts w:asciiTheme="minorHAnsi" w:eastAsia="Calibri" w:hAnsiTheme="minorHAnsi" w:cs="Calibri"/>
        </w:rPr>
        <w:t xml:space="preserve"> contribuido en el desempeño laboral</w:t>
      </w:r>
      <w:r w:rsidR="0003504A" w:rsidRPr="00F90958">
        <w:rPr>
          <w:rFonts w:asciiTheme="minorHAnsi" w:eastAsia="Calibri" w:hAnsiTheme="minorHAnsi" w:cs="Calibri"/>
        </w:rPr>
        <w:t>.</w:t>
      </w:r>
    </w:p>
    <w:p w:rsidR="0054381C" w:rsidRPr="00F90958" w:rsidRDefault="0054381C">
      <w:pPr>
        <w:pStyle w:val="Normal1"/>
        <w:rPr>
          <w:rFonts w:asciiTheme="minorHAnsi" w:hAnsiTheme="minorHAnsi"/>
        </w:rPr>
      </w:pPr>
    </w:p>
    <w:p w:rsidR="000522D8" w:rsidRPr="00F90958" w:rsidRDefault="000D5B2C" w:rsidP="00706A8B">
      <w:pPr>
        <w:pStyle w:val="Normal1"/>
        <w:spacing w:line="240" w:lineRule="atLeast"/>
        <w:rPr>
          <w:rFonts w:asciiTheme="minorHAnsi" w:eastAsia="Calibri" w:hAnsiTheme="minorHAnsi" w:cs="Calibri"/>
          <w:b/>
        </w:rPr>
      </w:pPr>
      <w:r w:rsidRPr="00F90958">
        <w:rPr>
          <w:rFonts w:asciiTheme="minorHAnsi" w:eastAsia="Calibri" w:hAnsiTheme="minorHAnsi" w:cs="Calibri"/>
          <w:b/>
        </w:rPr>
        <w:t>EXPERIENCIA LABORAL</w:t>
      </w:r>
    </w:p>
    <w:p w:rsidR="00E5673B" w:rsidRDefault="00E5673B" w:rsidP="00706A8B">
      <w:pPr>
        <w:pStyle w:val="Normal1"/>
        <w:pBdr>
          <w:top w:val="single" w:sz="4" w:space="12" w:color="auto"/>
        </w:pBdr>
        <w:spacing w:line="240" w:lineRule="atLeas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MINISTERIO DE DESARROLLO SOCIAL</w:t>
      </w:r>
      <w:r w:rsidR="007A24C3">
        <w:rPr>
          <w:rFonts w:asciiTheme="minorHAnsi" w:hAnsiTheme="minorHAnsi" w:cstheme="minorHAnsi"/>
          <w:b/>
          <w:i/>
        </w:rPr>
        <w:t xml:space="preserve">                                                                     </w:t>
      </w:r>
      <w:r w:rsidR="007A24C3" w:rsidRPr="007A24C3">
        <w:rPr>
          <w:rFonts w:asciiTheme="minorHAnsi" w:hAnsiTheme="minorHAnsi" w:cstheme="minorHAnsi"/>
          <w:i/>
        </w:rPr>
        <w:t xml:space="preserve">septiembre a </w:t>
      </w:r>
      <w:r w:rsidR="0062282D">
        <w:rPr>
          <w:rFonts w:asciiTheme="minorHAnsi" w:hAnsiTheme="minorHAnsi" w:cstheme="minorHAnsi"/>
          <w:i/>
        </w:rPr>
        <w:t>mayo 2015</w:t>
      </w:r>
      <w:r w:rsidR="007A24C3" w:rsidRPr="007A24C3">
        <w:rPr>
          <w:rFonts w:asciiTheme="minorHAnsi" w:hAnsiTheme="minorHAnsi" w:cstheme="minorHAnsi"/>
          <w:i/>
        </w:rPr>
        <w:t xml:space="preserve"> 2014</w:t>
      </w:r>
    </w:p>
    <w:p w:rsidR="004A330B" w:rsidRDefault="00A558B4" w:rsidP="004A330B">
      <w:pPr>
        <w:pStyle w:val="Normal1"/>
        <w:pBdr>
          <w:top w:val="single" w:sz="4" w:space="12" w:color="auto"/>
        </w:pBdr>
        <w:spacing w:line="240" w:lineRule="atLeas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SEREMI, </w:t>
      </w:r>
      <w:r w:rsidR="00E5673B">
        <w:rPr>
          <w:rFonts w:asciiTheme="minorHAnsi" w:hAnsiTheme="minorHAnsi" w:cstheme="minorHAnsi"/>
          <w:b/>
          <w:i/>
        </w:rPr>
        <w:t>REGION DE VALPARAISO</w:t>
      </w:r>
      <w:r w:rsidR="004A330B">
        <w:rPr>
          <w:rFonts w:asciiTheme="minorHAnsi" w:hAnsiTheme="minorHAnsi" w:cstheme="minorHAnsi"/>
          <w:b/>
          <w:i/>
        </w:rPr>
        <w:t xml:space="preserve">, </w:t>
      </w:r>
      <w:r w:rsidR="00E5673B">
        <w:rPr>
          <w:rFonts w:asciiTheme="minorHAnsi" w:hAnsiTheme="minorHAnsi" w:cstheme="minorHAnsi"/>
          <w:b/>
          <w:i/>
        </w:rPr>
        <w:t>PROVINCIAS DE PETORCA Y QUILLOTA</w:t>
      </w:r>
      <w:r w:rsidR="004A330B">
        <w:rPr>
          <w:rFonts w:asciiTheme="minorHAnsi" w:hAnsiTheme="minorHAnsi" w:cstheme="minorHAnsi"/>
          <w:b/>
          <w:i/>
        </w:rPr>
        <w:t xml:space="preserve">    </w:t>
      </w:r>
      <w:r w:rsidR="004A330B">
        <w:rPr>
          <w:rFonts w:asciiTheme="minorHAnsi" w:hAnsiTheme="minorHAnsi" w:cstheme="minorHAnsi"/>
          <w:b/>
          <w:i/>
        </w:rPr>
        <w:tab/>
      </w:r>
      <w:r w:rsidR="004A330B">
        <w:rPr>
          <w:rFonts w:asciiTheme="minorHAnsi" w:hAnsiTheme="minorHAnsi" w:cstheme="minorHAnsi"/>
          <w:b/>
          <w:i/>
        </w:rPr>
        <w:tab/>
      </w:r>
    </w:p>
    <w:p w:rsidR="00E5673B" w:rsidRDefault="00E5673B" w:rsidP="004A330B">
      <w:pPr>
        <w:pStyle w:val="Normal1"/>
        <w:pBdr>
          <w:top w:val="single" w:sz="4" w:space="12" w:color="auto"/>
        </w:pBdr>
        <w:spacing w:line="240" w:lineRule="atLeast"/>
        <w:rPr>
          <w:rFonts w:asciiTheme="minorHAnsi" w:eastAsia="Calibri" w:hAnsiTheme="minorHAnsi" w:cs="Calibri"/>
        </w:rPr>
      </w:pPr>
      <w:r w:rsidRPr="004876FF">
        <w:rPr>
          <w:rFonts w:asciiTheme="minorHAnsi" w:eastAsia="Calibri" w:hAnsiTheme="minorHAnsi" w:cs="Calibri"/>
        </w:rPr>
        <w:t>Cargo</w:t>
      </w:r>
      <w:r>
        <w:rPr>
          <w:rFonts w:asciiTheme="minorHAnsi" w:eastAsia="Calibri" w:hAnsiTheme="minorHAnsi" w:cs="Calibri"/>
        </w:rPr>
        <w:t>: Gestora Eje</w:t>
      </w:r>
      <w:r w:rsidR="007A24C3">
        <w:rPr>
          <w:rFonts w:asciiTheme="minorHAnsi" w:eastAsia="Calibri" w:hAnsiTheme="minorHAnsi" w:cs="Calibri"/>
        </w:rPr>
        <w:t xml:space="preserve"> Programa Social Sistema de Seguridades y Oportunidades</w:t>
      </w:r>
    </w:p>
    <w:p w:rsidR="00E5673B" w:rsidRPr="004876FF" w:rsidRDefault="00E5673B" w:rsidP="00E5673B">
      <w:pPr>
        <w:spacing w:after="0" w:line="240" w:lineRule="atLeast"/>
        <w:jc w:val="both"/>
        <w:rPr>
          <w:rFonts w:eastAsia="Calibri" w:cs="Calibri"/>
        </w:rPr>
      </w:pPr>
      <w:r w:rsidRPr="00E5673B">
        <w:rPr>
          <w:rFonts w:eastAsia="Calibri" w:cs="Calibri"/>
        </w:rPr>
        <w:t>Principales Funciones:</w:t>
      </w:r>
      <w:r>
        <w:rPr>
          <w:rFonts w:eastAsia="Calibri" w:cs="Calibri"/>
        </w:rPr>
        <w:t xml:space="preserve"> </w:t>
      </w:r>
    </w:p>
    <w:p w:rsidR="00E5673B" w:rsidRPr="00E5673B" w:rsidRDefault="007A24C3" w:rsidP="00E5673B">
      <w:pPr>
        <w:pStyle w:val="Prrafodelista"/>
        <w:numPr>
          <w:ilvl w:val="0"/>
          <w:numId w:val="14"/>
        </w:numPr>
        <w:spacing w:after="0" w:line="240" w:lineRule="atLeast"/>
        <w:jc w:val="both"/>
        <w:rPr>
          <w:rFonts w:cstheme="minorHAnsi"/>
          <w:b/>
          <w:i/>
        </w:rPr>
      </w:pPr>
      <w:r>
        <w:rPr>
          <w:rFonts w:eastAsia="Calibri" w:cs="Calibri"/>
        </w:rPr>
        <w:t xml:space="preserve">Contacto inicial con </w:t>
      </w:r>
      <w:r w:rsidR="00E5673B">
        <w:rPr>
          <w:rFonts w:eastAsia="Calibri" w:cs="Calibri"/>
        </w:rPr>
        <w:t xml:space="preserve"> familias focalizadas </w:t>
      </w:r>
    </w:p>
    <w:p w:rsidR="00E5673B" w:rsidRPr="007A24C3" w:rsidRDefault="007A24C3" w:rsidP="00E5673B">
      <w:pPr>
        <w:pStyle w:val="Prrafodelista"/>
        <w:numPr>
          <w:ilvl w:val="0"/>
          <w:numId w:val="14"/>
        </w:numPr>
        <w:spacing w:after="0" w:line="240" w:lineRule="atLeast"/>
        <w:jc w:val="both"/>
        <w:rPr>
          <w:rFonts w:cstheme="minorHAnsi"/>
          <w:b/>
          <w:i/>
        </w:rPr>
      </w:pPr>
      <w:r>
        <w:rPr>
          <w:rFonts w:eastAsia="Calibri" w:cs="Calibri"/>
        </w:rPr>
        <w:t>Aplicación de Diagnóstico</w:t>
      </w:r>
    </w:p>
    <w:p w:rsidR="007A24C3" w:rsidRPr="0062282D" w:rsidRDefault="007A24C3" w:rsidP="00834FA4">
      <w:pPr>
        <w:pStyle w:val="Prrafodelista"/>
        <w:numPr>
          <w:ilvl w:val="0"/>
          <w:numId w:val="14"/>
        </w:numPr>
        <w:spacing w:after="0" w:line="240" w:lineRule="atLeast"/>
        <w:jc w:val="both"/>
        <w:rPr>
          <w:rFonts w:cstheme="minorHAnsi"/>
          <w:b/>
          <w:i/>
        </w:rPr>
      </w:pPr>
      <w:r w:rsidRPr="004A330B">
        <w:rPr>
          <w:rFonts w:cstheme="minorHAnsi"/>
        </w:rPr>
        <w:t>Firma de Formularios de compromiso y Plan de Intervención por parte de familias focalizadas</w:t>
      </w:r>
    </w:p>
    <w:p w:rsidR="0062282D" w:rsidRPr="004A330B" w:rsidRDefault="0062282D" w:rsidP="00834FA4">
      <w:pPr>
        <w:pStyle w:val="Prrafodelista"/>
        <w:numPr>
          <w:ilvl w:val="0"/>
          <w:numId w:val="14"/>
        </w:numPr>
        <w:spacing w:after="0" w:line="240" w:lineRule="atLeast"/>
        <w:jc w:val="both"/>
        <w:rPr>
          <w:rFonts w:cstheme="minorHAnsi"/>
          <w:b/>
          <w:i/>
        </w:rPr>
      </w:pPr>
      <w:r>
        <w:rPr>
          <w:rFonts w:cstheme="minorHAnsi"/>
        </w:rPr>
        <w:t>Acompañamiento Programa Vínculos Municipios de Quintero y Puchuncaví</w:t>
      </w:r>
      <w:bookmarkStart w:id="0" w:name="_GoBack"/>
      <w:bookmarkEnd w:id="0"/>
    </w:p>
    <w:p w:rsidR="008F0248" w:rsidRPr="00F90958" w:rsidRDefault="008F0248" w:rsidP="00706A8B">
      <w:pPr>
        <w:pStyle w:val="Normal1"/>
        <w:pBdr>
          <w:top w:val="single" w:sz="4" w:space="12" w:color="auto"/>
        </w:pBdr>
        <w:spacing w:line="240" w:lineRule="atLeast"/>
        <w:rPr>
          <w:rFonts w:asciiTheme="minorHAnsi" w:eastAsia="Calibri" w:hAnsiTheme="minorHAnsi" w:cs="Calibri"/>
        </w:rPr>
      </w:pPr>
      <w:r w:rsidRPr="00F90958">
        <w:rPr>
          <w:rFonts w:asciiTheme="minorHAnsi" w:hAnsiTheme="minorHAnsi" w:cstheme="minorHAnsi"/>
          <w:b/>
          <w:i/>
        </w:rPr>
        <w:t>INSTITUCIONES SANTO TOMÁS, SEDE ARICA</w:t>
      </w:r>
      <w:r w:rsidRPr="00F90958">
        <w:rPr>
          <w:rFonts w:asciiTheme="minorHAnsi" w:hAnsiTheme="minorHAnsi" w:cstheme="minorHAnsi"/>
          <w:b/>
          <w:i/>
        </w:rPr>
        <w:tab/>
      </w:r>
      <w:r w:rsidR="00357B39" w:rsidRPr="00F90958">
        <w:rPr>
          <w:rFonts w:asciiTheme="minorHAnsi" w:hAnsiTheme="minorHAnsi"/>
        </w:rPr>
        <w:tab/>
      </w:r>
      <w:r w:rsidR="00357B39" w:rsidRPr="00F90958">
        <w:rPr>
          <w:rFonts w:asciiTheme="minorHAnsi" w:hAnsiTheme="minorHAnsi"/>
        </w:rPr>
        <w:tab/>
      </w:r>
      <w:r w:rsidR="004876FF">
        <w:rPr>
          <w:rFonts w:asciiTheme="minorHAnsi" w:hAnsiTheme="minorHAnsi"/>
        </w:rPr>
        <w:tab/>
      </w:r>
      <w:r w:rsidR="00666537">
        <w:rPr>
          <w:rFonts w:asciiTheme="minorHAnsi" w:hAnsiTheme="minorHAnsi"/>
        </w:rPr>
        <w:t xml:space="preserve">       </w:t>
      </w:r>
      <w:r w:rsidRPr="00F90958">
        <w:rPr>
          <w:rFonts w:asciiTheme="minorHAnsi" w:eastAsia="Calibri" w:hAnsiTheme="minorHAnsi" w:cs="Calibri"/>
        </w:rPr>
        <w:t>marzo 2012 a febrero 2014</w:t>
      </w:r>
    </w:p>
    <w:p w:rsidR="00805C05" w:rsidRPr="004876FF" w:rsidRDefault="002D6B63" w:rsidP="00F909BE">
      <w:pPr>
        <w:pStyle w:val="Normal1"/>
        <w:pBdr>
          <w:top w:val="single" w:sz="4" w:space="12" w:color="auto"/>
        </w:pBdr>
        <w:rPr>
          <w:rFonts w:asciiTheme="minorHAnsi" w:eastAsia="Calibri" w:hAnsiTheme="minorHAnsi" w:cs="Calibri"/>
        </w:rPr>
      </w:pPr>
      <w:r w:rsidRPr="004876FF">
        <w:rPr>
          <w:rFonts w:asciiTheme="minorHAnsi" w:eastAsia="Calibri" w:hAnsiTheme="minorHAnsi" w:cs="Calibri"/>
        </w:rPr>
        <w:t>Cargo</w:t>
      </w:r>
      <w:r w:rsidR="004876FF">
        <w:rPr>
          <w:rFonts w:asciiTheme="minorHAnsi" w:eastAsia="Calibri" w:hAnsiTheme="minorHAnsi" w:cs="Calibri"/>
        </w:rPr>
        <w:t xml:space="preserve">: </w:t>
      </w:r>
      <w:r w:rsidRPr="004876FF">
        <w:rPr>
          <w:rFonts w:asciiTheme="minorHAnsi" w:eastAsia="Calibri" w:hAnsiTheme="minorHAnsi" w:cs="Calibri"/>
        </w:rPr>
        <w:t>Directora</w:t>
      </w:r>
      <w:r w:rsidR="008F0248" w:rsidRPr="004876FF">
        <w:rPr>
          <w:rFonts w:asciiTheme="minorHAnsi" w:eastAsia="Calibri" w:hAnsiTheme="minorHAnsi" w:cs="Calibri"/>
        </w:rPr>
        <w:t xml:space="preserve"> de Formación General</w:t>
      </w:r>
    </w:p>
    <w:p w:rsidR="00357B39" w:rsidRPr="004876FF" w:rsidRDefault="004876FF" w:rsidP="00F909BE">
      <w:pPr>
        <w:pStyle w:val="Normal1"/>
        <w:pBdr>
          <w:top w:val="single" w:sz="4" w:space="12" w:color="auto"/>
        </w:pBd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Principales Funciones:</w:t>
      </w:r>
    </w:p>
    <w:p w:rsidR="00805C05" w:rsidRPr="00805C05" w:rsidRDefault="00C26788" w:rsidP="00805C05">
      <w:pPr>
        <w:pStyle w:val="Prrafodelista"/>
        <w:numPr>
          <w:ilvl w:val="0"/>
          <w:numId w:val="14"/>
        </w:numPr>
        <w:spacing w:after="0" w:line="240" w:lineRule="atLeast"/>
        <w:jc w:val="both"/>
        <w:rPr>
          <w:rFonts w:cs="Arial"/>
          <w:bCs/>
          <w:color w:val="000000"/>
        </w:rPr>
      </w:pPr>
      <w:r w:rsidRPr="00805C05">
        <w:rPr>
          <w:rFonts w:cs="Arial"/>
          <w:bCs/>
          <w:color w:val="000000"/>
        </w:rPr>
        <w:t>Responsable de entregar los lineamientos éticos a todas las carreras de las Instituciones Santo Tomás, entrega de contenidos básicos (propedéuticos) a través de asignaturas específicas, lo que complementa las mallas curriculares de cada carrera.</w:t>
      </w:r>
    </w:p>
    <w:p w:rsidR="00C26788" w:rsidRDefault="00624C2F" w:rsidP="00805C05">
      <w:pPr>
        <w:pStyle w:val="Prrafodelista"/>
        <w:numPr>
          <w:ilvl w:val="0"/>
          <w:numId w:val="14"/>
        </w:numPr>
        <w:spacing w:after="0" w:line="240" w:lineRule="atLeast"/>
        <w:jc w:val="both"/>
        <w:rPr>
          <w:rFonts w:cs="Arial"/>
          <w:bCs/>
          <w:color w:val="000000"/>
        </w:rPr>
      </w:pPr>
      <w:r w:rsidRPr="00805C05">
        <w:rPr>
          <w:rFonts w:cs="Arial"/>
          <w:bCs/>
          <w:color w:val="000000"/>
        </w:rPr>
        <w:t>Docencia a las tres plataformas d</w:t>
      </w:r>
      <w:r w:rsidR="00F90958" w:rsidRPr="00805C05">
        <w:rPr>
          <w:rFonts w:cs="Arial"/>
          <w:bCs/>
          <w:color w:val="000000"/>
        </w:rPr>
        <w:t>e las Instituciones Santo Tomás: Asignatura Responsabilidad Social Universitaria impartida a jóvenes de diferentes carreras.</w:t>
      </w:r>
    </w:p>
    <w:p w:rsidR="004A330B" w:rsidRPr="00805C05" w:rsidRDefault="004A330B" w:rsidP="004A330B">
      <w:pPr>
        <w:pStyle w:val="Prrafodelista"/>
        <w:spacing w:after="0" w:line="240" w:lineRule="atLeast"/>
        <w:jc w:val="both"/>
        <w:rPr>
          <w:rFonts w:cs="Arial"/>
          <w:bCs/>
          <w:color w:val="000000"/>
        </w:rPr>
      </w:pPr>
    </w:p>
    <w:p w:rsidR="00A000E2" w:rsidRPr="00F90958" w:rsidRDefault="008F0248">
      <w:pPr>
        <w:pStyle w:val="Normal1"/>
        <w:rPr>
          <w:rFonts w:asciiTheme="minorHAnsi" w:eastAsia="Calibri" w:hAnsiTheme="minorHAnsi" w:cs="Calibri"/>
        </w:rPr>
      </w:pPr>
      <w:r w:rsidRPr="00F90958">
        <w:rPr>
          <w:rFonts w:asciiTheme="minorHAnsi" w:eastAsia="Calibri" w:hAnsiTheme="minorHAnsi" w:cs="Calibri"/>
          <w:b/>
          <w:i/>
        </w:rPr>
        <w:t xml:space="preserve">JUNTA NACIONAL DE AUXILIO, ESCOLAR Y BECAS </w:t>
      </w:r>
      <w:r w:rsidR="00B9096B" w:rsidRPr="00F90958">
        <w:rPr>
          <w:rFonts w:asciiTheme="minorHAnsi" w:eastAsia="Calibri" w:hAnsiTheme="minorHAnsi" w:cs="Calibri"/>
          <w:b/>
          <w:i/>
        </w:rPr>
        <w:t xml:space="preserve">- </w:t>
      </w:r>
      <w:r w:rsidRPr="00F90958">
        <w:rPr>
          <w:rFonts w:asciiTheme="minorHAnsi" w:eastAsia="Calibri" w:hAnsiTheme="minorHAnsi" w:cs="Calibri"/>
          <w:b/>
          <w:i/>
        </w:rPr>
        <w:t>JUNAEB, REGIÓN DE ARICA Y PARINACOTA</w:t>
      </w:r>
      <w:r w:rsidR="00357B39" w:rsidRPr="00F90958">
        <w:rPr>
          <w:rFonts w:asciiTheme="minorHAnsi" w:eastAsia="Calibri" w:hAnsiTheme="minorHAnsi" w:cs="Calibri"/>
        </w:rPr>
        <w:tab/>
      </w:r>
    </w:p>
    <w:p w:rsidR="00522BF6" w:rsidRPr="004876FF" w:rsidRDefault="00805C05" w:rsidP="007033DA">
      <w:pPr>
        <w:pStyle w:val="Normal1"/>
        <w:rPr>
          <w:rFonts w:asciiTheme="minorHAnsi" w:eastAsia="Calibri" w:hAnsiTheme="minorHAnsi" w:cs="Calibri"/>
          <w:color w:val="FF0000"/>
        </w:rPr>
      </w:pPr>
      <w:r w:rsidRPr="004876FF">
        <w:rPr>
          <w:rFonts w:asciiTheme="minorHAnsi" w:eastAsia="Calibri" w:hAnsiTheme="minorHAnsi" w:cs="Calibri"/>
        </w:rPr>
        <w:t>Cargo</w:t>
      </w:r>
      <w:r w:rsidR="004876FF">
        <w:rPr>
          <w:rFonts w:asciiTheme="minorHAnsi" w:eastAsia="Calibri" w:hAnsiTheme="minorHAnsi" w:cs="Calibri"/>
        </w:rPr>
        <w:t>:</w:t>
      </w:r>
      <w:r w:rsidR="00666537">
        <w:rPr>
          <w:rFonts w:asciiTheme="minorHAnsi" w:eastAsia="Calibri" w:hAnsiTheme="minorHAnsi" w:cs="Calibri"/>
        </w:rPr>
        <w:t xml:space="preserve"> </w:t>
      </w:r>
      <w:r w:rsidR="00A000E2" w:rsidRPr="004876FF">
        <w:rPr>
          <w:rFonts w:asciiTheme="minorHAnsi" w:eastAsia="Calibri" w:hAnsiTheme="minorHAnsi" w:cs="Calibri"/>
        </w:rPr>
        <w:t>Directora Regional</w:t>
      </w:r>
      <w:r w:rsidR="007033DA">
        <w:rPr>
          <w:rFonts w:asciiTheme="minorHAnsi" w:eastAsia="Calibri" w:hAnsiTheme="minorHAnsi" w:cs="Calibri"/>
          <w:color w:val="FF0000"/>
        </w:rPr>
        <w:tab/>
      </w:r>
      <w:r w:rsidR="00A558B4" w:rsidRPr="00A558B4">
        <w:rPr>
          <w:rFonts w:asciiTheme="minorHAnsi" w:eastAsia="Calibri" w:hAnsiTheme="minorHAnsi" w:cs="Calibri"/>
          <w:color w:val="auto"/>
        </w:rPr>
        <w:t>(cargo ADP)</w:t>
      </w:r>
      <w:r w:rsidR="007033DA">
        <w:rPr>
          <w:rFonts w:asciiTheme="minorHAnsi" w:eastAsia="Calibri" w:hAnsiTheme="minorHAnsi" w:cs="Calibri"/>
          <w:color w:val="FF0000"/>
        </w:rPr>
        <w:tab/>
      </w:r>
      <w:r w:rsidR="00666537">
        <w:rPr>
          <w:rFonts w:asciiTheme="minorHAnsi" w:eastAsia="Calibri" w:hAnsiTheme="minorHAnsi" w:cs="Calibri"/>
          <w:color w:val="FF0000"/>
        </w:rPr>
        <w:t xml:space="preserve"> </w:t>
      </w:r>
      <w:r w:rsidR="00666537">
        <w:rPr>
          <w:rFonts w:asciiTheme="minorHAnsi" w:eastAsia="Calibri" w:hAnsiTheme="minorHAnsi" w:cs="Calibri"/>
          <w:color w:val="FF0000"/>
        </w:rPr>
        <w:tab/>
      </w:r>
      <w:r w:rsidR="00666537">
        <w:rPr>
          <w:rFonts w:asciiTheme="minorHAnsi" w:eastAsia="Calibri" w:hAnsiTheme="minorHAnsi" w:cs="Calibri"/>
          <w:color w:val="FF0000"/>
        </w:rPr>
        <w:tab/>
      </w:r>
      <w:r w:rsidR="00666537">
        <w:rPr>
          <w:rFonts w:asciiTheme="minorHAnsi" w:eastAsia="Calibri" w:hAnsiTheme="minorHAnsi" w:cs="Calibri"/>
          <w:color w:val="FF0000"/>
        </w:rPr>
        <w:tab/>
        <w:t xml:space="preserve">        </w:t>
      </w:r>
      <w:r w:rsidR="007033DA" w:rsidRPr="007033DA">
        <w:rPr>
          <w:rFonts w:asciiTheme="minorHAnsi" w:eastAsia="Calibri" w:hAnsiTheme="minorHAnsi" w:cs="Calibri"/>
          <w:color w:val="auto"/>
        </w:rPr>
        <w:t>marzo 2008 – marzo 2011</w:t>
      </w:r>
    </w:p>
    <w:p w:rsidR="00805C05" w:rsidRPr="004876FF" w:rsidRDefault="00805C05">
      <w:pPr>
        <w:pStyle w:val="Normal1"/>
        <w:rPr>
          <w:rFonts w:asciiTheme="minorHAnsi" w:eastAsia="Calibri" w:hAnsiTheme="minorHAnsi" w:cs="Calibri"/>
        </w:rPr>
      </w:pPr>
      <w:r w:rsidRPr="004876FF">
        <w:rPr>
          <w:rFonts w:asciiTheme="minorHAnsi" w:eastAsia="Calibri" w:hAnsiTheme="minorHAnsi" w:cs="Calibri"/>
        </w:rPr>
        <w:t xml:space="preserve">Principales Funciones: </w:t>
      </w:r>
    </w:p>
    <w:p w:rsidR="00805C05" w:rsidRDefault="00622764" w:rsidP="00805C05">
      <w:pPr>
        <w:pStyle w:val="Prrafodelista"/>
        <w:numPr>
          <w:ilvl w:val="0"/>
          <w:numId w:val="15"/>
        </w:numPr>
        <w:spacing w:after="0" w:line="240" w:lineRule="atLeast"/>
        <w:jc w:val="both"/>
      </w:pPr>
      <w:r w:rsidRPr="00805C05">
        <w:rPr>
          <w:color w:val="444444"/>
        </w:rPr>
        <w:t>Encargada de l</w:t>
      </w:r>
      <w:r w:rsidR="00F433D1" w:rsidRPr="00F90958">
        <w:t>iderar equipo de</w:t>
      </w:r>
      <w:r w:rsidRPr="00F90958">
        <w:t xml:space="preserve"> trabajo, dirigir</w:t>
      </w:r>
      <w:r w:rsidR="00F83CBE" w:rsidRPr="00F90958">
        <w:t xml:space="preserve">, </w:t>
      </w:r>
      <w:r w:rsidR="00F90958">
        <w:t xml:space="preserve">supervisar los programas </w:t>
      </w:r>
      <w:r w:rsidR="004876FF">
        <w:t>sociales diseñados.</w:t>
      </w:r>
    </w:p>
    <w:p w:rsidR="00805C05" w:rsidRDefault="00F433D1" w:rsidP="00805C05">
      <w:pPr>
        <w:pStyle w:val="Prrafodelista"/>
        <w:numPr>
          <w:ilvl w:val="0"/>
          <w:numId w:val="15"/>
        </w:numPr>
        <w:spacing w:after="0" w:line="240" w:lineRule="atLeast"/>
        <w:jc w:val="both"/>
      </w:pPr>
      <w:r w:rsidRPr="00F90958">
        <w:t>establecer redes de apoyo</w:t>
      </w:r>
      <w:r w:rsidR="00F83CBE" w:rsidRPr="00F90958">
        <w:t xml:space="preserve"> con énfasis en </w:t>
      </w:r>
      <w:r w:rsidR="00622764" w:rsidRPr="00F90958">
        <w:t xml:space="preserve">el </w:t>
      </w:r>
      <w:r w:rsidR="00F83CBE" w:rsidRPr="00F90958">
        <w:t>soporte estatal</w:t>
      </w:r>
      <w:r w:rsidRPr="00F90958">
        <w:t>, control de gestión, replicar políticas y orientaciones del nivel central</w:t>
      </w:r>
      <w:r w:rsidR="003621C8" w:rsidRPr="00F90958">
        <w:t xml:space="preserve"> de apoyo al estudiante</w:t>
      </w:r>
      <w:r w:rsidRPr="00F90958">
        <w:t xml:space="preserve">, posicionamiento a nivel comunicacional en la región. </w:t>
      </w:r>
    </w:p>
    <w:p w:rsidR="003621C8" w:rsidRDefault="003621C8" w:rsidP="00805C05">
      <w:pPr>
        <w:pStyle w:val="Prrafodelista"/>
        <w:numPr>
          <w:ilvl w:val="0"/>
          <w:numId w:val="15"/>
        </w:numPr>
        <w:spacing w:after="0" w:line="240" w:lineRule="atLeast"/>
        <w:jc w:val="both"/>
      </w:pPr>
      <w:r w:rsidRPr="00F90958">
        <w:lastRenderedPageBreak/>
        <w:t xml:space="preserve">Coordinar </w:t>
      </w:r>
      <w:r w:rsidR="001967D3">
        <w:t xml:space="preserve">la </w:t>
      </w:r>
      <w:r w:rsidRPr="00F90958">
        <w:t xml:space="preserve">entrega de productos </w:t>
      </w:r>
      <w:r w:rsidR="001967D3">
        <w:t xml:space="preserve">y </w:t>
      </w:r>
      <w:r w:rsidRPr="00F90958">
        <w:t>servicios destinados a alumnos y alumnas de establecimientos educacionales de manera eficiente y organizada</w:t>
      </w:r>
      <w:r w:rsidR="00F90958">
        <w:t>.</w:t>
      </w:r>
    </w:p>
    <w:p w:rsidR="007033DA" w:rsidRDefault="007033DA" w:rsidP="00805C05">
      <w:pPr>
        <w:pStyle w:val="Prrafodelista"/>
        <w:numPr>
          <w:ilvl w:val="0"/>
          <w:numId w:val="15"/>
        </w:numPr>
        <w:spacing w:after="0" w:line="240" w:lineRule="atLeast"/>
        <w:jc w:val="both"/>
      </w:pPr>
      <w:r>
        <w:t>Responsable de manejo presupuestario.</w:t>
      </w:r>
    </w:p>
    <w:p w:rsidR="00F433D1" w:rsidRPr="00F90958" w:rsidRDefault="00111C49">
      <w:pPr>
        <w:pStyle w:val="Normal1"/>
        <w:rPr>
          <w:rFonts w:asciiTheme="minorHAnsi" w:eastAsia="Calibri" w:hAnsiTheme="minorHAnsi" w:cs="Calibri"/>
          <w:u w:val="single"/>
        </w:rPr>
      </w:pPr>
      <w:r w:rsidRPr="00F90958">
        <w:rPr>
          <w:rFonts w:asciiTheme="minorHAnsi" w:hAnsiTheme="minorHAnsi" w:cs="Arial"/>
          <w:b/>
          <w:i/>
        </w:rPr>
        <w:t xml:space="preserve">FUNDACION HOGAR DE CRISTO, </w:t>
      </w:r>
      <w:r w:rsidRPr="00F90958">
        <w:rPr>
          <w:rFonts w:asciiTheme="minorHAnsi" w:eastAsia="Calibri" w:hAnsiTheme="minorHAnsi" w:cs="Calibri"/>
          <w:b/>
          <w:i/>
        </w:rPr>
        <w:t>REGIÓN DE ARICA Y PARINACOTA</w:t>
      </w:r>
    </w:p>
    <w:p w:rsidR="001967D3" w:rsidRPr="004876FF" w:rsidRDefault="004876FF" w:rsidP="001967D3">
      <w:pPr>
        <w:pStyle w:val="NormalWeb"/>
        <w:spacing w:before="0" w:beforeAutospacing="0" w:after="0" w:afterAutospacing="0" w:line="240" w:lineRule="atLeast"/>
        <w:jc w:val="both"/>
        <w:rPr>
          <w:rFonts w:asciiTheme="minorHAnsi" w:hAnsiTheme="minorHAnsi" w:cs="Arial"/>
          <w:sz w:val="22"/>
          <w:szCs w:val="22"/>
          <w:lang w:val="es-CL"/>
        </w:rPr>
      </w:pPr>
      <w:r>
        <w:rPr>
          <w:rFonts w:asciiTheme="minorHAnsi" w:hAnsiTheme="minorHAnsi" w:cs="Arial"/>
          <w:sz w:val="22"/>
          <w:szCs w:val="22"/>
        </w:rPr>
        <w:t xml:space="preserve">Cargo: </w:t>
      </w:r>
      <w:r w:rsidR="00111C49" w:rsidRPr="004876FF">
        <w:rPr>
          <w:rFonts w:asciiTheme="minorHAnsi" w:hAnsiTheme="minorHAnsi" w:cs="Arial"/>
          <w:sz w:val="22"/>
          <w:szCs w:val="22"/>
        </w:rPr>
        <w:t>Directora Social</w:t>
      </w:r>
      <w:r w:rsidR="00F90958" w:rsidRPr="004876FF">
        <w:rPr>
          <w:rFonts w:asciiTheme="minorHAnsi" w:hAnsiTheme="minorHAnsi" w:cs="Arial"/>
          <w:sz w:val="22"/>
          <w:szCs w:val="22"/>
        </w:rPr>
        <w:tab/>
      </w:r>
      <w:r w:rsidR="001967D3" w:rsidRPr="004876FF">
        <w:rPr>
          <w:rFonts w:asciiTheme="minorHAnsi" w:hAnsiTheme="minorHAnsi" w:cs="Arial"/>
          <w:sz w:val="22"/>
          <w:szCs w:val="22"/>
        </w:rPr>
        <w:tab/>
      </w:r>
      <w:r w:rsidR="001967D3" w:rsidRPr="004876FF">
        <w:rPr>
          <w:rFonts w:asciiTheme="minorHAnsi" w:hAnsiTheme="minorHAnsi" w:cs="Arial"/>
          <w:sz w:val="22"/>
          <w:szCs w:val="22"/>
        </w:rPr>
        <w:tab/>
      </w:r>
      <w:r w:rsidR="001967D3" w:rsidRPr="004876FF">
        <w:rPr>
          <w:rFonts w:asciiTheme="minorHAnsi" w:hAnsiTheme="minorHAnsi" w:cs="Arial"/>
          <w:sz w:val="22"/>
          <w:szCs w:val="22"/>
        </w:rPr>
        <w:tab/>
      </w:r>
      <w:r w:rsidR="001967D3" w:rsidRPr="004876FF">
        <w:rPr>
          <w:rFonts w:asciiTheme="minorHAnsi" w:hAnsiTheme="minorHAnsi" w:cs="Arial"/>
          <w:sz w:val="22"/>
          <w:szCs w:val="22"/>
        </w:rPr>
        <w:tab/>
      </w:r>
      <w:r w:rsidR="001967D3" w:rsidRPr="004876FF">
        <w:rPr>
          <w:rFonts w:asciiTheme="minorHAnsi" w:hAnsiTheme="minorHAnsi" w:cs="Arial"/>
          <w:sz w:val="22"/>
          <w:szCs w:val="22"/>
        </w:rPr>
        <w:tab/>
      </w:r>
      <w:r w:rsidR="001967D3" w:rsidRPr="004876FF">
        <w:rPr>
          <w:rFonts w:asciiTheme="minorHAnsi" w:hAnsiTheme="minorHAnsi" w:cs="Arial"/>
          <w:sz w:val="22"/>
          <w:szCs w:val="22"/>
        </w:rPr>
        <w:tab/>
      </w:r>
      <w:r w:rsidR="00666537">
        <w:rPr>
          <w:rFonts w:asciiTheme="minorHAnsi" w:hAnsiTheme="minorHAnsi" w:cs="Arial"/>
          <w:sz w:val="22"/>
          <w:szCs w:val="22"/>
        </w:rPr>
        <w:t xml:space="preserve"> </w:t>
      </w:r>
      <w:r w:rsidR="001967D3" w:rsidRPr="004876FF">
        <w:rPr>
          <w:rFonts w:asciiTheme="minorHAnsi" w:hAnsiTheme="minorHAnsi" w:cs="Arial"/>
          <w:sz w:val="22"/>
          <w:szCs w:val="22"/>
          <w:lang w:val="es-CL"/>
        </w:rPr>
        <w:t>noviembre 2004 a  mayo 2007</w:t>
      </w:r>
    </w:p>
    <w:p w:rsidR="00AA66A5" w:rsidRPr="004876FF" w:rsidRDefault="004876FF" w:rsidP="005C5EE8">
      <w:pPr>
        <w:pStyle w:val="Normal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Principales funciones: </w:t>
      </w:r>
    </w:p>
    <w:p w:rsidR="00CD2163" w:rsidRPr="0090470A" w:rsidRDefault="00CD2163" w:rsidP="00CD2163">
      <w:pPr>
        <w:pStyle w:val="Normal1"/>
        <w:numPr>
          <w:ilvl w:val="0"/>
          <w:numId w:val="12"/>
        </w:numPr>
        <w:rPr>
          <w:rFonts w:asciiTheme="minorHAnsi" w:hAnsiTheme="minorHAnsi"/>
          <w:color w:val="auto"/>
        </w:rPr>
      </w:pPr>
      <w:r w:rsidRPr="0090470A">
        <w:rPr>
          <w:rFonts w:asciiTheme="minorHAnsi" w:hAnsiTheme="minorHAnsi"/>
          <w:color w:val="auto"/>
        </w:rPr>
        <w:t xml:space="preserve">Responsable de  </w:t>
      </w:r>
      <w:r w:rsidR="0090470A" w:rsidRPr="0090470A">
        <w:rPr>
          <w:rFonts w:asciiTheme="minorHAnsi" w:hAnsiTheme="minorHAnsi"/>
          <w:color w:val="auto"/>
        </w:rPr>
        <w:t>d</w:t>
      </w:r>
      <w:r w:rsidR="001E226F" w:rsidRPr="0090470A">
        <w:rPr>
          <w:rFonts w:asciiTheme="minorHAnsi" w:hAnsiTheme="minorHAnsi"/>
          <w:color w:val="auto"/>
        </w:rPr>
        <w:t>irigir, c</w:t>
      </w:r>
      <w:r w:rsidRPr="0090470A">
        <w:rPr>
          <w:rFonts w:asciiTheme="minorHAnsi" w:hAnsiTheme="minorHAnsi"/>
          <w:color w:val="auto"/>
        </w:rPr>
        <w:t xml:space="preserve">oordinar, </w:t>
      </w:r>
      <w:r w:rsidR="001E226F" w:rsidRPr="0090470A">
        <w:rPr>
          <w:rFonts w:asciiTheme="minorHAnsi" w:hAnsiTheme="minorHAnsi"/>
          <w:color w:val="auto"/>
        </w:rPr>
        <w:t>supervisar</w:t>
      </w:r>
      <w:r w:rsidRPr="0090470A">
        <w:rPr>
          <w:rFonts w:asciiTheme="minorHAnsi" w:hAnsiTheme="minorHAnsi"/>
          <w:color w:val="auto"/>
        </w:rPr>
        <w:t xml:space="preserve"> evaluar </w:t>
      </w:r>
      <w:r w:rsidR="00AA66A5" w:rsidRPr="0090470A">
        <w:rPr>
          <w:rFonts w:asciiTheme="minorHAnsi" w:hAnsiTheme="minorHAnsi"/>
          <w:color w:val="auto"/>
        </w:rPr>
        <w:t xml:space="preserve">y asesorar  el funcionamiento  técnico  y administrativo de los programas </w:t>
      </w:r>
      <w:r w:rsidRPr="0090470A">
        <w:rPr>
          <w:rFonts w:asciiTheme="minorHAnsi" w:hAnsiTheme="minorHAnsi"/>
          <w:color w:val="auto"/>
        </w:rPr>
        <w:t xml:space="preserve">  y planes </w:t>
      </w:r>
      <w:r w:rsidR="004876FF">
        <w:rPr>
          <w:rFonts w:asciiTheme="minorHAnsi" w:hAnsiTheme="minorHAnsi"/>
          <w:color w:val="auto"/>
        </w:rPr>
        <w:t>sociales.</w:t>
      </w:r>
    </w:p>
    <w:p w:rsidR="00AA66A5" w:rsidRPr="0090470A" w:rsidRDefault="00CD2163" w:rsidP="00CD2163">
      <w:pPr>
        <w:pStyle w:val="Normal1"/>
        <w:numPr>
          <w:ilvl w:val="0"/>
          <w:numId w:val="12"/>
        </w:numPr>
        <w:rPr>
          <w:rFonts w:asciiTheme="minorHAnsi" w:hAnsiTheme="minorHAnsi"/>
          <w:color w:val="auto"/>
        </w:rPr>
      </w:pPr>
      <w:r w:rsidRPr="0090470A">
        <w:rPr>
          <w:rFonts w:asciiTheme="minorHAnsi" w:hAnsiTheme="minorHAnsi"/>
          <w:color w:val="auto"/>
        </w:rPr>
        <w:t xml:space="preserve">Asesorar la intervención directa </w:t>
      </w:r>
      <w:r w:rsidR="004D669B" w:rsidRPr="0090470A">
        <w:rPr>
          <w:rFonts w:asciiTheme="minorHAnsi" w:hAnsiTheme="minorHAnsi"/>
          <w:color w:val="auto"/>
        </w:rPr>
        <w:t xml:space="preserve"> a través de  </w:t>
      </w:r>
      <w:r w:rsidRPr="0090470A">
        <w:rPr>
          <w:rFonts w:asciiTheme="minorHAnsi" w:hAnsiTheme="minorHAnsi"/>
          <w:color w:val="auto"/>
        </w:rPr>
        <w:t>análisis de casos</w:t>
      </w:r>
      <w:r w:rsidR="004876FF">
        <w:rPr>
          <w:rFonts w:asciiTheme="minorHAnsi" w:hAnsiTheme="minorHAnsi"/>
          <w:color w:val="auto"/>
        </w:rPr>
        <w:t>.</w:t>
      </w:r>
    </w:p>
    <w:p w:rsidR="00AA66A5" w:rsidRDefault="00AA66A5" w:rsidP="00CD2163">
      <w:pPr>
        <w:pStyle w:val="Normal1"/>
        <w:numPr>
          <w:ilvl w:val="0"/>
          <w:numId w:val="12"/>
        </w:numPr>
        <w:rPr>
          <w:rFonts w:asciiTheme="minorHAnsi" w:hAnsiTheme="minorHAnsi"/>
          <w:color w:val="auto"/>
        </w:rPr>
      </w:pPr>
      <w:r w:rsidRPr="0090470A">
        <w:rPr>
          <w:rFonts w:asciiTheme="minorHAnsi" w:hAnsiTheme="minorHAnsi"/>
          <w:color w:val="auto"/>
        </w:rPr>
        <w:t>Supervisión</w:t>
      </w:r>
      <w:r w:rsidR="001E226F" w:rsidRPr="0090470A">
        <w:rPr>
          <w:rFonts w:asciiTheme="minorHAnsi" w:hAnsiTheme="minorHAnsi"/>
          <w:color w:val="auto"/>
        </w:rPr>
        <w:t xml:space="preserve"> de pl</w:t>
      </w:r>
      <w:r w:rsidR="004876FF">
        <w:rPr>
          <w:rFonts w:asciiTheme="minorHAnsi" w:hAnsiTheme="minorHAnsi"/>
          <w:color w:val="auto"/>
        </w:rPr>
        <w:t>anes de intervención individual.</w:t>
      </w:r>
    </w:p>
    <w:p w:rsidR="002831BD" w:rsidRDefault="00DF7783" w:rsidP="002831BD">
      <w:pPr>
        <w:pStyle w:val="Normal1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Realizar </w:t>
      </w:r>
      <w:r w:rsidR="004876FF">
        <w:rPr>
          <w:rFonts w:asciiTheme="minorHAnsi" w:hAnsiTheme="minorHAnsi"/>
        </w:rPr>
        <w:t>control de gestión.</w:t>
      </w:r>
    </w:p>
    <w:p w:rsidR="002831BD" w:rsidRDefault="002831BD" w:rsidP="002831BD">
      <w:pPr>
        <w:pStyle w:val="Normal1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Pr="00F90958">
        <w:rPr>
          <w:rFonts w:asciiTheme="minorHAnsi" w:hAnsiTheme="minorHAnsi"/>
        </w:rPr>
        <w:t>iderar equipo de profesionales, traspasar metodologías y contenid</w:t>
      </w:r>
      <w:r>
        <w:rPr>
          <w:rFonts w:asciiTheme="minorHAnsi" w:hAnsiTheme="minorHAnsi"/>
        </w:rPr>
        <w:t>os prioritarios de la Fundación</w:t>
      </w:r>
      <w:r w:rsidR="004876FF">
        <w:rPr>
          <w:rFonts w:asciiTheme="minorHAnsi" w:hAnsiTheme="minorHAnsi"/>
        </w:rPr>
        <w:t>.</w:t>
      </w:r>
    </w:p>
    <w:p w:rsidR="002831BD" w:rsidRPr="00F90958" w:rsidRDefault="002831BD" w:rsidP="002831BD">
      <w:pPr>
        <w:pStyle w:val="Normal1"/>
        <w:numPr>
          <w:ilvl w:val="0"/>
          <w:numId w:val="13"/>
        </w:numPr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Promover la articulación con agencias que financian programas que ejecuta la Fundación, procurar el adecuado uso de recursos y entrega oportuna de informes de rendición. </w:t>
      </w:r>
    </w:p>
    <w:p w:rsidR="002831BD" w:rsidRDefault="002831BD" w:rsidP="002831BD">
      <w:pPr>
        <w:pStyle w:val="Normal1"/>
        <w:rPr>
          <w:rFonts w:asciiTheme="minorHAnsi" w:hAnsiTheme="minorHAnsi"/>
          <w:b/>
          <w:i/>
        </w:rPr>
      </w:pPr>
    </w:p>
    <w:p w:rsidR="00AA66A5" w:rsidRPr="0071256E" w:rsidRDefault="001E226F" w:rsidP="005C5EE8">
      <w:pPr>
        <w:pStyle w:val="Normal1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</w:rPr>
        <w:t>Programas Sociales</w:t>
      </w:r>
      <w:r w:rsidR="00666537">
        <w:rPr>
          <w:rFonts w:asciiTheme="minorHAnsi" w:hAnsiTheme="minorHAnsi"/>
          <w:b/>
        </w:rPr>
        <w:t xml:space="preserve"> </w:t>
      </w:r>
      <w:r w:rsidR="00AA66A5" w:rsidRPr="0090470A">
        <w:rPr>
          <w:rFonts w:asciiTheme="minorHAnsi" w:hAnsiTheme="minorHAnsi"/>
          <w:b/>
          <w:color w:val="auto"/>
        </w:rPr>
        <w:t xml:space="preserve">a </w:t>
      </w:r>
      <w:r w:rsidR="00CD2163" w:rsidRPr="0090470A">
        <w:rPr>
          <w:rFonts w:asciiTheme="minorHAnsi" w:hAnsiTheme="minorHAnsi"/>
          <w:b/>
          <w:color w:val="auto"/>
        </w:rPr>
        <w:t>cargo:</w:t>
      </w:r>
    </w:p>
    <w:p w:rsidR="00AA66A5" w:rsidRPr="00A740F7" w:rsidRDefault="00F433D1" w:rsidP="00CD2163">
      <w:pPr>
        <w:pStyle w:val="Normal1"/>
        <w:numPr>
          <w:ilvl w:val="0"/>
          <w:numId w:val="13"/>
        </w:numPr>
        <w:rPr>
          <w:rFonts w:asciiTheme="minorHAnsi" w:hAnsiTheme="minorHAnsi"/>
          <w:b/>
          <w:color w:val="auto"/>
        </w:rPr>
      </w:pPr>
      <w:r w:rsidRPr="00A740F7">
        <w:rPr>
          <w:rFonts w:asciiTheme="minorHAnsi" w:hAnsiTheme="minorHAnsi"/>
          <w:b/>
          <w:color w:val="auto"/>
        </w:rPr>
        <w:t>Hogar de Menores</w:t>
      </w:r>
      <w:r w:rsidR="00666537">
        <w:rPr>
          <w:rFonts w:asciiTheme="minorHAnsi" w:hAnsiTheme="minorHAnsi"/>
          <w:b/>
          <w:color w:val="auto"/>
        </w:rPr>
        <w:t xml:space="preserve"> </w:t>
      </w:r>
      <w:r w:rsidR="001967D3" w:rsidRPr="00A740F7">
        <w:rPr>
          <w:rFonts w:asciiTheme="minorHAnsi" w:hAnsiTheme="minorHAnsi"/>
          <w:b/>
          <w:color w:val="auto"/>
        </w:rPr>
        <w:t>“Hogar de la Niña”</w:t>
      </w:r>
      <w:r w:rsidR="00F90958" w:rsidRPr="00A740F7">
        <w:rPr>
          <w:rFonts w:asciiTheme="minorHAnsi" w:hAnsiTheme="minorHAnsi"/>
          <w:color w:val="auto"/>
        </w:rPr>
        <w:t xml:space="preserve">, casa residencial </w:t>
      </w:r>
      <w:r w:rsidR="004D669B" w:rsidRPr="00A740F7">
        <w:rPr>
          <w:rFonts w:asciiTheme="minorHAnsi" w:hAnsiTheme="minorHAnsi"/>
          <w:color w:val="auto"/>
        </w:rPr>
        <w:t xml:space="preserve"> para niñas y adolescentes (</w:t>
      </w:r>
      <w:r w:rsidR="00F90958" w:rsidRPr="00A740F7">
        <w:rPr>
          <w:rFonts w:asciiTheme="minorHAnsi" w:hAnsiTheme="minorHAnsi"/>
          <w:color w:val="auto"/>
        </w:rPr>
        <w:t xml:space="preserve">entre 5 y 18 </w:t>
      </w:r>
      <w:r w:rsidR="007033DA" w:rsidRPr="00A740F7">
        <w:rPr>
          <w:rFonts w:asciiTheme="minorHAnsi" w:hAnsiTheme="minorHAnsi"/>
          <w:color w:val="auto"/>
        </w:rPr>
        <w:t>años</w:t>
      </w:r>
      <w:r w:rsidR="004D669B" w:rsidRPr="00A740F7">
        <w:rPr>
          <w:rFonts w:asciiTheme="minorHAnsi" w:hAnsiTheme="minorHAnsi"/>
          <w:color w:val="auto"/>
        </w:rPr>
        <w:t>)</w:t>
      </w:r>
      <w:r w:rsidR="00F90958" w:rsidRPr="00A740F7">
        <w:rPr>
          <w:rFonts w:asciiTheme="minorHAnsi" w:hAnsiTheme="minorHAnsi"/>
          <w:color w:val="auto"/>
        </w:rPr>
        <w:t xml:space="preserve">, </w:t>
      </w:r>
      <w:r w:rsidR="007033DA" w:rsidRPr="00A740F7">
        <w:rPr>
          <w:rFonts w:asciiTheme="minorHAnsi" w:hAnsiTheme="minorHAnsi"/>
          <w:color w:val="auto"/>
        </w:rPr>
        <w:t xml:space="preserve"> que presentan </w:t>
      </w:r>
      <w:r w:rsidR="00805C05" w:rsidRPr="00A740F7">
        <w:rPr>
          <w:rFonts w:asciiTheme="minorHAnsi" w:hAnsiTheme="minorHAnsi"/>
          <w:color w:val="auto"/>
        </w:rPr>
        <w:t xml:space="preserve">vulneración de derechos </w:t>
      </w:r>
      <w:r w:rsidR="007033DA" w:rsidRPr="00A740F7">
        <w:rPr>
          <w:rFonts w:asciiTheme="minorHAnsi" w:hAnsiTheme="minorHAnsi"/>
          <w:color w:val="auto"/>
        </w:rPr>
        <w:t xml:space="preserve">graves, </w:t>
      </w:r>
      <w:r w:rsidR="00F90958" w:rsidRPr="00A740F7">
        <w:rPr>
          <w:rFonts w:asciiTheme="minorHAnsi" w:hAnsiTheme="minorHAnsi"/>
          <w:color w:val="auto"/>
        </w:rPr>
        <w:t>financiado por SENAME</w:t>
      </w:r>
      <w:r w:rsidR="004876FF" w:rsidRPr="00A740F7">
        <w:rPr>
          <w:rFonts w:asciiTheme="minorHAnsi" w:hAnsiTheme="minorHAnsi"/>
          <w:color w:val="auto"/>
        </w:rPr>
        <w:t>.</w:t>
      </w:r>
    </w:p>
    <w:p w:rsidR="00AA66A5" w:rsidRPr="0071256E" w:rsidRDefault="00F433D1" w:rsidP="00CD2163">
      <w:pPr>
        <w:pStyle w:val="Normal1"/>
        <w:numPr>
          <w:ilvl w:val="0"/>
          <w:numId w:val="13"/>
        </w:numPr>
        <w:rPr>
          <w:rFonts w:asciiTheme="minorHAnsi" w:hAnsiTheme="minorHAnsi"/>
          <w:color w:val="auto"/>
        </w:rPr>
      </w:pPr>
      <w:r w:rsidRPr="0071256E">
        <w:rPr>
          <w:rFonts w:asciiTheme="minorHAnsi" w:hAnsiTheme="minorHAnsi"/>
          <w:b/>
          <w:color w:val="auto"/>
        </w:rPr>
        <w:t>Comunidad Terapéutica</w:t>
      </w:r>
      <w:r w:rsidR="0044248E" w:rsidRPr="0071256E">
        <w:rPr>
          <w:rFonts w:asciiTheme="minorHAnsi" w:hAnsiTheme="minorHAnsi"/>
          <w:b/>
          <w:color w:val="auto"/>
        </w:rPr>
        <w:t xml:space="preserve"> “Alberto Hurtado” </w:t>
      </w:r>
      <w:r w:rsidR="00AA66A5" w:rsidRPr="0071256E">
        <w:rPr>
          <w:rFonts w:asciiTheme="minorHAnsi" w:hAnsiTheme="minorHAnsi"/>
          <w:color w:val="auto"/>
        </w:rPr>
        <w:t>Centro de Rehabilitación para consumo de drogas y alcohol</w:t>
      </w:r>
      <w:r w:rsidR="0044248E" w:rsidRPr="0071256E">
        <w:rPr>
          <w:rFonts w:asciiTheme="minorHAnsi" w:hAnsiTheme="minorHAnsi"/>
          <w:color w:val="auto"/>
        </w:rPr>
        <w:t>:</w:t>
      </w:r>
      <w:r w:rsidR="00666537">
        <w:rPr>
          <w:rFonts w:asciiTheme="minorHAnsi" w:hAnsiTheme="minorHAnsi"/>
          <w:color w:val="auto"/>
        </w:rPr>
        <w:t xml:space="preserve"> </w:t>
      </w:r>
      <w:r w:rsidR="00F90958" w:rsidRPr="0071256E">
        <w:rPr>
          <w:rFonts w:asciiTheme="minorHAnsi" w:hAnsiTheme="minorHAnsi"/>
          <w:color w:val="auto"/>
        </w:rPr>
        <w:t>programa residencial dirigido a</w:t>
      </w:r>
      <w:r w:rsidR="00AA66A5" w:rsidRPr="0071256E">
        <w:rPr>
          <w:rFonts w:asciiTheme="minorHAnsi" w:hAnsiTheme="minorHAnsi"/>
          <w:color w:val="auto"/>
        </w:rPr>
        <w:t xml:space="preserve"> jóvenes </w:t>
      </w:r>
      <w:r w:rsidR="001967D3" w:rsidRPr="0071256E">
        <w:rPr>
          <w:rFonts w:asciiTheme="minorHAnsi" w:hAnsiTheme="minorHAnsi"/>
          <w:color w:val="auto"/>
        </w:rPr>
        <w:t>y adultos desde los 18 años (hombres y mujeres)</w:t>
      </w:r>
      <w:r w:rsidR="004876FF" w:rsidRPr="0071256E">
        <w:rPr>
          <w:rFonts w:asciiTheme="minorHAnsi" w:hAnsiTheme="minorHAnsi"/>
          <w:color w:val="auto"/>
        </w:rPr>
        <w:t>, financiado por SENDA.</w:t>
      </w:r>
    </w:p>
    <w:p w:rsidR="001967D3" w:rsidRPr="0071256E" w:rsidRDefault="00F433D1" w:rsidP="003757D5">
      <w:pPr>
        <w:pStyle w:val="Normal1"/>
        <w:numPr>
          <w:ilvl w:val="0"/>
          <w:numId w:val="13"/>
        </w:numPr>
        <w:spacing w:line="240" w:lineRule="auto"/>
        <w:rPr>
          <w:rFonts w:asciiTheme="minorHAnsi" w:hAnsiTheme="minorHAnsi"/>
          <w:color w:val="auto"/>
        </w:rPr>
      </w:pPr>
      <w:r w:rsidRPr="0071256E">
        <w:rPr>
          <w:rFonts w:asciiTheme="minorHAnsi" w:hAnsiTheme="minorHAnsi"/>
          <w:b/>
          <w:color w:val="auto"/>
        </w:rPr>
        <w:t>Programa de Adultos Mayores</w:t>
      </w:r>
      <w:r w:rsidR="005F1C5F" w:rsidRPr="0071256E">
        <w:rPr>
          <w:rFonts w:asciiTheme="minorHAnsi" w:hAnsiTheme="minorHAnsi"/>
          <w:b/>
          <w:color w:val="auto"/>
        </w:rPr>
        <w:t xml:space="preserve"> Hospedería</w:t>
      </w:r>
      <w:r w:rsidR="00CD732C" w:rsidRPr="0071256E">
        <w:rPr>
          <w:rFonts w:asciiTheme="minorHAnsi" w:hAnsiTheme="minorHAnsi"/>
          <w:b/>
          <w:color w:val="auto"/>
        </w:rPr>
        <w:t xml:space="preserve">, </w:t>
      </w:r>
      <w:r w:rsidR="00CD732C" w:rsidRPr="0071256E">
        <w:rPr>
          <w:rFonts w:asciiTheme="minorHAnsi" w:hAnsiTheme="minorHAnsi"/>
          <w:color w:val="auto"/>
        </w:rPr>
        <w:t>programa</w:t>
      </w:r>
      <w:r w:rsidR="004B1B2C" w:rsidRPr="0071256E">
        <w:rPr>
          <w:rFonts w:asciiTheme="minorHAnsi" w:hAnsiTheme="minorHAnsi"/>
          <w:color w:val="auto"/>
        </w:rPr>
        <w:t xml:space="preserve"> residencial y ambulatorio</w:t>
      </w:r>
      <w:r w:rsidR="00CD732C" w:rsidRPr="0071256E">
        <w:rPr>
          <w:rFonts w:asciiTheme="minorHAnsi" w:hAnsiTheme="minorHAnsi"/>
          <w:color w:val="auto"/>
        </w:rPr>
        <w:t xml:space="preserve"> destinado a elevar el nivel de salud, mejorar la ca</w:t>
      </w:r>
      <w:r w:rsidR="00CD732C" w:rsidRPr="0071256E">
        <w:rPr>
          <w:rFonts w:asciiTheme="minorHAnsi" w:hAnsiTheme="minorHAnsi" w:cs="Arial"/>
          <w:color w:val="auto"/>
        </w:rPr>
        <w:t xml:space="preserve">lidad de vida del adulto </w:t>
      </w:r>
      <w:r w:rsidR="00CD732C" w:rsidRPr="00CD732C">
        <w:rPr>
          <w:rFonts w:asciiTheme="minorHAnsi" w:hAnsiTheme="minorHAnsi" w:cs="Arial"/>
          <w:color w:val="auto"/>
        </w:rPr>
        <w:t>mayor</w:t>
      </w:r>
      <w:r w:rsidR="004B1B2C" w:rsidRPr="0071256E">
        <w:rPr>
          <w:rFonts w:asciiTheme="minorHAnsi" w:hAnsiTheme="minorHAnsi" w:cs="Arial"/>
          <w:color w:val="auto"/>
        </w:rPr>
        <w:t xml:space="preserve"> abandonado y vulnerable socialmente</w:t>
      </w:r>
      <w:r w:rsidR="00CD732C" w:rsidRPr="00CD732C">
        <w:rPr>
          <w:rFonts w:asciiTheme="minorHAnsi" w:hAnsiTheme="minorHAnsi" w:cs="Arial"/>
          <w:color w:val="auto"/>
        </w:rPr>
        <w:t>, mediante acciones de prevención, promoci</w:t>
      </w:r>
      <w:r w:rsidR="00CD732C" w:rsidRPr="0071256E">
        <w:rPr>
          <w:rFonts w:asciiTheme="minorHAnsi" w:hAnsiTheme="minorHAnsi" w:cs="Arial"/>
          <w:color w:val="auto"/>
        </w:rPr>
        <w:t>ón, asistencia y rehabilitación, financiamiento propio.</w:t>
      </w:r>
    </w:p>
    <w:p w:rsidR="001967D3" w:rsidRPr="0071256E" w:rsidRDefault="00F433D1" w:rsidP="00CD2163">
      <w:pPr>
        <w:pStyle w:val="Normal1"/>
        <w:numPr>
          <w:ilvl w:val="0"/>
          <w:numId w:val="13"/>
        </w:numPr>
        <w:rPr>
          <w:rFonts w:asciiTheme="minorHAnsi" w:hAnsiTheme="minorHAnsi"/>
          <w:color w:val="auto"/>
        </w:rPr>
      </w:pPr>
      <w:r w:rsidRPr="0071256E">
        <w:rPr>
          <w:rFonts w:asciiTheme="minorHAnsi" w:hAnsiTheme="minorHAnsi"/>
          <w:b/>
          <w:color w:val="auto"/>
        </w:rPr>
        <w:t>Programa Prevenció</w:t>
      </w:r>
      <w:r w:rsidR="00FB61EB" w:rsidRPr="0071256E">
        <w:rPr>
          <w:rFonts w:asciiTheme="minorHAnsi" w:hAnsiTheme="minorHAnsi"/>
          <w:b/>
          <w:color w:val="auto"/>
        </w:rPr>
        <w:t>n Comunitaria</w:t>
      </w:r>
      <w:r w:rsidR="0044248E" w:rsidRPr="0071256E">
        <w:rPr>
          <w:rFonts w:asciiTheme="minorHAnsi" w:hAnsiTheme="minorHAnsi"/>
          <w:b/>
          <w:color w:val="auto"/>
        </w:rPr>
        <w:t xml:space="preserve"> “Pampa </w:t>
      </w:r>
      <w:proofErr w:type="spellStart"/>
      <w:r w:rsidR="0044248E" w:rsidRPr="0071256E">
        <w:rPr>
          <w:rFonts w:asciiTheme="minorHAnsi" w:hAnsiTheme="minorHAnsi"/>
          <w:b/>
          <w:color w:val="auto"/>
        </w:rPr>
        <w:t>Marancelita</w:t>
      </w:r>
      <w:proofErr w:type="spellEnd"/>
      <w:r w:rsidR="0044248E" w:rsidRPr="0071256E">
        <w:rPr>
          <w:rFonts w:asciiTheme="minorHAnsi" w:hAnsiTheme="minorHAnsi"/>
          <w:b/>
          <w:color w:val="auto"/>
        </w:rPr>
        <w:t>”</w:t>
      </w:r>
      <w:r w:rsidR="00FB61EB" w:rsidRPr="0071256E">
        <w:rPr>
          <w:rFonts w:asciiTheme="minorHAnsi" w:hAnsiTheme="minorHAnsi"/>
          <w:color w:val="auto"/>
        </w:rPr>
        <w:t>,</w:t>
      </w:r>
      <w:r w:rsidR="00666537">
        <w:rPr>
          <w:rFonts w:asciiTheme="minorHAnsi" w:hAnsiTheme="minorHAnsi"/>
          <w:color w:val="auto"/>
        </w:rPr>
        <w:t xml:space="preserve"> </w:t>
      </w:r>
      <w:r w:rsidR="00805C05" w:rsidRPr="0071256E">
        <w:rPr>
          <w:rFonts w:asciiTheme="minorHAnsi" w:hAnsiTheme="minorHAnsi"/>
          <w:color w:val="auto"/>
        </w:rPr>
        <w:t>programa</w:t>
      </w:r>
      <w:r w:rsidR="00805C05" w:rsidRPr="0071256E">
        <w:rPr>
          <w:color w:val="auto"/>
        </w:rPr>
        <w:t xml:space="preserve"> cuyo</w:t>
      </w:r>
      <w:r w:rsidR="004D669B" w:rsidRPr="0071256E">
        <w:rPr>
          <w:color w:val="auto"/>
        </w:rPr>
        <w:t xml:space="preserve"> objetivo es la prevención de </w:t>
      </w:r>
      <w:r w:rsidR="00B47F2B" w:rsidRPr="0071256E">
        <w:rPr>
          <w:color w:val="auto"/>
        </w:rPr>
        <w:t>la exclusión y discriminación social de niños, niñas, jóvenes y familias que presentan vulnerabilidad</w:t>
      </w:r>
      <w:r w:rsidR="00666537">
        <w:rPr>
          <w:color w:val="auto"/>
        </w:rPr>
        <w:t xml:space="preserve"> </w:t>
      </w:r>
      <w:r w:rsidR="004D669B" w:rsidRPr="0071256E">
        <w:rPr>
          <w:color w:val="auto"/>
        </w:rPr>
        <w:t>social</w:t>
      </w:r>
      <w:r w:rsidR="00E511FB" w:rsidRPr="0071256E">
        <w:rPr>
          <w:color w:val="auto"/>
        </w:rPr>
        <w:t xml:space="preserve">, </w:t>
      </w:r>
      <w:r w:rsidR="002831BD" w:rsidRPr="0071256E">
        <w:rPr>
          <w:color w:val="auto"/>
        </w:rPr>
        <w:t xml:space="preserve">financiado por el </w:t>
      </w:r>
      <w:r w:rsidR="001D0A54">
        <w:rPr>
          <w:rFonts w:asciiTheme="minorHAnsi" w:hAnsiTheme="minorHAnsi"/>
          <w:color w:val="auto"/>
        </w:rPr>
        <w:t>SENAME.</w:t>
      </w:r>
    </w:p>
    <w:p w:rsidR="002602C5" w:rsidRPr="002602C5" w:rsidRDefault="00FB61EB" w:rsidP="002831BD">
      <w:pPr>
        <w:pStyle w:val="Normal1"/>
        <w:numPr>
          <w:ilvl w:val="0"/>
          <w:numId w:val="13"/>
        </w:numPr>
        <w:rPr>
          <w:rFonts w:asciiTheme="minorHAnsi" w:hAnsiTheme="minorHAnsi"/>
          <w:u w:val="single"/>
        </w:rPr>
      </w:pPr>
      <w:r w:rsidRPr="0071256E">
        <w:rPr>
          <w:rFonts w:asciiTheme="minorHAnsi" w:hAnsiTheme="minorHAnsi"/>
          <w:b/>
          <w:color w:val="auto"/>
        </w:rPr>
        <w:t>Jardín Infant</w:t>
      </w:r>
      <w:r w:rsidR="00E1034A" w:rsidRPr="0071256E">
        <w:rPr>
          <w:rFonts w:asciiTheme="minorHAnsi" w:hAnsiTheme="minorHAnsi"/>
          <w:b/>
          <w:color w:val="auto"/>
        </w:rPr>
        <w:t>il</w:t>
      </w:r>
      <w:r w:rsidR="004B1B2C" w:rsidRPr="0071256E">
        <w:rPr>
          <w:rFonts w:asciiTheme="minorHAnsi" w:hAnsiTheme="minorHAnsi"/>
          <w:b/>
          <w:color w:val="auto"/>
        </w:rPr>
        <w:t xml:space="preserve"> “Granito de Arena”</w:t>
      </w:r>
      <w:r w:rsidR="00E1034A" w:rsidRPr="0071256E">
        <w:rPr>
          <w:rFonts w:asciiTheme="minorHAnsi" w:hAnsiTheme="minorHAnsi"/>
          <w:color w:val="auto"/>
        </w:rPr>
        <w:t xml:space="preserve">, programa </w:t>
      </w:r>
      <w:r w:rsidR="00DE1F19" w:rsidRPr="0071256E">
        <w:rPr>
          <w:rFonts w:asciiTheme="minorHAnsi" w:hAnsiTheme="minorHAnsi"/>
          <w:color w:val="auto"/>
        </w:rPr>
        <w:t xml:space="preserve">dirigido a la Infancia </w:t>
      </w:r>
      <w:r w:rsidR="005F6CDC" w:rsidRPr="0071256E">
        <w:rPr>
          <w:rFonts w:asciiTheme="minorHAnsi" w:hAnsiTheme="minorHAnsi"/>
          <w:color w:val="auto"/>
        </w:rPr>
        <w:t>vulnerable</w:t>
      </w:r>
      <w:r w:rsidR="00666537">
        <w:rPr>
          <w:rFonts w:asciiTheme="minorHAnsi" w:hAnsiTheme="minorHAnsi"/>
          <w:color w:val="auto"/>
        </w:rPr>
        <w:t xml:space="preserve"> </w:t>
      </w:r>
      <w:r w:rsidR="004B1B2C" w:rsidRPr="0071256E">
        <w:rPr>
          <w:rFonts w:asciiTheme="minorHAnsi" w:hAnsiTheme="minorHAnsi"/>
          <w:color w:val="auto"/>
        </w:rPr>
        <w:t>(entre los tres meses y 4 años)</w:t>
      </w:r>
      <w:r w:rsidR="00666537">
        <w:rPr>
          <w:rFonts w:asciiTheme="minorHAnsi" w:hAnsiTheme="minorHAnsi"/>
          <w:color w:val="auto"/>
        </w:rPr>
        <w:t xml:space="preserve"> </w:t>
      </w:r>
      <w:r w:rsidR="004876FF" w:rsidRPr="0071256E">
        <w:rPr>
          <w:rFonts w:asciiTheme="minorHAnsi" w:hAnsiTheme="minorHAnsi"/>
          <w:color w:val="auto"/>
        </w:rPr>
        <w:t>y su</w:t>
      </w:r>
      <w:r w:rsidR="004876FF">
        <w:rPr>
          <w:rFonts w:asciiTheme="minorHAnsi" w:hAnsiTheme="minorHAnsi"/>
        </w:rPr>
        <w:t xml:space="preserve"> familia, </w:t>
      </w:r>
      <w:r w:rsidR="001E226F">
        <w:rPr>
          <w:rFonts w:asciiTheme="minorHAnsi" w:hAnsiTheme="minorHAnsi"/>
        </w:rPr>
        <w:t xml:space="preserve">financiado por la JUNJI. </w:t>
      </w:r>
    </w:p>
    <w:p w:rsidR="002602C5" w:rsidRDefault="002602C5" w:rsidP="002602C5">
      <w:pPr>
        <w:pStyle w:val="Normal1"/>
        <w:rPr>
          <w:rFonts w:asciiTheme="minorHAnsi" w:hAnsiTheme="minorHAnsi"/>
          <w:u w:val="single"/>
        </w:rPr>
      </w:pPr>
    </w:p>
    <w:p w:rsidR="00A32D60" w:rsidRPr="002602C5" w:rsidRDefault="00C83D3C" w:rsidP="002602C5">
      <w:pPr>
        <w:pStyle w:val="Normal1"/>
        <w:rPr>
          <w:rFonts w:asciiTheme="minorHAnsi" w:hAnsiTheme="minorHAnsi"/>
          <w:u w:val="single"/>
        </w:rPr>
      </w:pPr>
      <w:r w:rsidRPr="002602C5">
        <w:rPr>
          <w:rFonts w:asciiTheme="minorHAnsi" w:hAnsiTheme="minorHAnsi"/>
          <w:b/>
          <w:i/>
        </w:rPr>
        <w:t>OBISPADO DE SAN FELIPE, DEPARTAMENTO DE ACCION SOCIAL</w:t>
      </w:r>
      <w:r w:rsidR="00706A8B" w:rsidRPr="002602C5">
        <w:rPr>
          <w:rFonts w:asciiTheme="minorHAnsi" w:hAnsiTheme="minorHAnsi"/>
          <w:b/>
          <w:i/>
        </w:rPr>
        <w:t xml:space="preserve"> -</w:t>
      </w:r>
      <w:r w:rsidRPr="002602C5">
        <w:rPr>
          <w:rFonts w:asciiTheme="minorHAnsi" w:hAnsiTheme="minorHAnsi"/>
          <w:b/>
          <w:i/>
        </w:rPr>
        <w:t xml:space="preserve"> DAS</w:t>
      </w:r>
    </w:p>
    <w:p w:rsidR="00A32D60" w:rsidRPr="004876FF" w:rsidRDefault="004876FF" w:rsidP="00F433D1">
      <w:pPr>
        <w:pStyle w:val="Normal1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 Cargo: </w:t>
      </w:r>
      <w:r w:rsidR="00C83D3C" w:rsidRPr="004876FF">
        <w:rPr>
          <w:rFonts w:asciiTheme="minorHAnsi" w:eastAsia="Calibri" w:hAnsiTheme="minorHAnsi" w:cs="Calibri"/>
        </w:rPr>
        <w:t>Profesional Asistente Social</w:t>
      </w:r>
      <w:r w:rsidR="00D30ADC" w:rsidRPr="004876FF">
        <w:rPr>
          <w:rFonts w:asciiTheme="minorHAnsi" w:eastAsia="Calibri" w:hAnsiTheme="minorHAnsi" w:cs="Calibri"/>
        </w:rPr>
        <w:tab/>
      </w:r>
      <w:r w:rsidR="00D30ADC" w:rsidRPr="004876FF">
        <w:rPr>
          <w:rFonts w:asciiTheme="minorHAnsi" w:eastAsia="Calibri" w:hAnsiTheme="minorHAnsi" w:cs="Calibri"/>
        </w:rPr>
        <w:tab/>
      </w:r>
      <w:r w:rsidR="00D30ADC" w:rsidRPr="004876FF">
        <w:rPr>
          <w:rFonts w:asciiTheme="minorHAnsi" w:eastAsia="Calibri" w:hAnsiTheme="minorHAnsi" w:cs="Calibri"/>
        </w:rPr>
        <w:tab/>
      </w:r>
      <w:r w:rsidR="00D30ADC" w:rsidRPr="004876FF">
        <w:rPr>
          <w:rFonts w:asciiTheme="minorHAnsi" w:eastAsia="Calibri" w:hAnsiTheme="minorHAnsi" w:cs="Calibri"/>
        </w:rPr>
        <w:tab/>
      </w:r>
      <w:r w:rsidR="00D30ADC" w:rsidRPr="004876FF">
        <w:rPr>
          <w:rFonts w:asciiTheme="minorHAnsi" w:eastAsia="Calibri" w:hAnsiTheme="minorHAnsi" w:cs="Calibri"/>
        </w:rPr>
        <w:tab/>
      </w:r>
      <w:r w:rsidR="00D90B89" w:rsidRPr="004876FF">
        <w:rPr>
          <w:rFonts w:asciiTheme="minorHAnsi" w:eastAsia="Calibri" w:hAnsiTheme="minorHAnsi" w:cs="Calibri"/>
        </w:rPr>
        <w:t>septiembre 1998 a enero 2004</w:t>
      </w:r>
    </w:p>
    <w:p w:rsidR="00CD2163" w:rsidRPr="004876FF" w:rsidRDefault="002602C5" w:rsidP="009C3F70">
      <w:pPr>
        <w:spacing w:after="0" w:line="240" w:lineRule="atLeast"/>
        <w:jc w:val="both"/>
      </w:pPr>
      <w:r w:rsidRPr="004876FF">
        <w:t xml:space="preserve"> Principales Funciones</w:t>
      </w:r>
      <w:r w:rsidR="00CD2163" w:rsidRPr="004876FF">
        <w:t>:</w:t>
      </w:r>
    </w:p>
    <w:p w:rsidR="005F6CDC" w:rsidRPr="001967D3" w:rsidRDefault="001967D3" w:rsidP="00CD2163">
      <w:pPr>
        <w:pStyle w:val="Prrafodelista"/>
        <w:numPr>
          <w:ilvl w:val="0"/>
          <w:numId w:val="11"/>
        </w:numPr>
        <w:spacing w:after="0" w:line="240" w:lineRule="atLeast"/>
        <w:jc w:val="both"/>
      </w:pPr>
      <w:r>
        <w:t>Ejecutar, coordinar,</w:t>
      </w:r>
      <w:r w:rsidR="00666537">
        <w:t xml:space="preserve"> </w:t>
      </w:r>
      <w:r w:rsidR="005F6CDC" w:rsidRPr="001967D3">
        <w:t>monitorear</w:t>
      </w:r>
      <w:r w:rsidRPr="001967D3">
        <w:t xml:space="preserve"> y </w:t>
      </w:r>
      <w:r w:rsidR="00CD2163" w:rsidRPr="001967D3">
        <w:t>evaluar los</w:t>
      </w:r>
      <w:r w:rsidR="005F6CDC" w:rsidRPr="001967D3">
        <w:t xml:space="preserve"> programas asistenciales y de formación dirigidos</w:t>
      </w:r>
      <w:r w:rsidR="00732847" w:rsidRPr="001967D3">
        <w:t xml:space="preserve">, principalmente a población juvenil, </w:t>
      </w:r>
      <w:r w:rsidR="005F6CDC" w:rsidRPr="001967D3">
        <w:t>en situación de vulnerabilidad socia</w:t>
      </w:r>
      <w:r w:rsidR="009972D2">
        <w:t>l en el</w:t>
      </w:r>
      <w:r w:rsidR="00EB4F73">
        <w:t xml:space="preserve"> área del medio ambiente.</w:t>
      </w:r>
    </w:p>
    <w:p w:rsidR="00CD2163" w:rsidRDefault="00732847" w:rsidP="00CD2163">
      <w:pPr>
        <w:pStyle w:val="Prrafodelista"/>
        <w:numPr>
          <w:ilvl w:val="0"/>
          <w:numId w:val="11"/>
        </w:numPr>
        <w:spacing w:after="0" w:line="240" w:lineRule="atLeast"/>
        <w:jc w:val="both"/>
      </w:pPr>
      <w:r>
        <w:t xml:space="preserve">Planificar, ejecutar, evaluar, </w:t>
      </w:r>
      <w:r w:rsidR="009C3F70" w:rsidRPr="00F90958">
        <w:t xml:space="preserve">preparar </w:t>
      </w:r>
      <w:r w:rsidR="00A000E2" w:rsidRPr="00F90958">
        <w:t>Informes según exigencias de Agencias que financian programas</w:t>
      </w:r>
      <w:r w:rsidR="009C3F70" w:rsidRPr="00F90958">
        <w:t>, t</w:t>
      </w:r>
      <w:r w:rsidR="00A000E2" w:rsidRPr="00F90958">
        <w:t>raspasar metodologías y contenidos a Monitores de grupos ambientales</w:t>
      </w:r>
      <w:r w:rsidR="009C3F70" w:rsidRPr="00F90958">
        <w:t>, i</w:t>
      </w:r>
      <w:r w:rsidR="00A000E2" w:rsidRPr="00F90958">
        <w:t>nstalar programas en comunidades</w:t>
      </w:r>
      <w:r w:rsidR="00612FDA">
        <w:t>.</w:t>
      </w:r>
    </w:p>
    <w:p w:rsidR="00D30ADC" w:rsidRDefault="00CD2163" w:rsidP="00CD2163">
      <w:pPr>
        <w:pStyle w:val="Prrafodelista"/>
        <w:numPr>
          <w:ilvl w:val="0"/>
          <w:numId w:val="11"/>
        </w:numPr>
        <w:spacing w:after="0" w:line="240" w:lineRule="atLeast"/>
        <w:jc w:val="both"/>
      </w:pPr>
      <w:r>
        <w:t>E</w:t>
      </w:r>
      <w:r w:rsidR="00A000E2" w:rsidRPr="00F90958">
        <w:t>laborar Estrategias de Participación Comunitaria</w:t>
      </w:r>
      <w:r w:rsidR="009C3F70" w:rsidRPr="00F90958">
        <w:t>, c</w:t>
      </w:r>
      <w:r w:rsidR="00A000E2" w:rsidRPr="00F90958">
        <w:t>onvocar a participantes</w:t>
      </w:r>
      <w:r w:rsidR="009C3F70" w:rsidRPr="00F90958">
        <w:t>, d</w:t>
      </w:r>
      <w:r w:rsidR="00A000E2" w:rsidRPr="00F90958">
        <w:t>ifundir planes y programas en Comunidad</w:t>
      </w:r>
      <w:r w:rsidR="009C3F70" w:rsidRPr="00F90958">
        <w:t>, p</w:t>
      </w:r>
      <w:r w:rsidR="00A000E2" w:rsidRPr="00F90958">
        <w:t xml:space="preserve">articipar de redes de acuerdo a temas de competencia (adultos </w:t>
      </w:r>
      <w:r w:rsidR="00A000E2" w:rsidRPr="00F90958">
        <w:lastRenderedPageBreak/>
        <w:t>mayores, medio ambiente)</w:t>
      </w:r>
      <w:r w:rsidR="009C3F70" w:rsidRPr="00F90958">
        <w:t>, e</w:t>
      </w:r>
      <w:r w:rsidR="00A000E2" w:rsidRPr="00F90958">
        <w:t xml:space="preserve">stablecer nexo directo con </w:t>
      </w:r>
      <w:r w:rsidR="00612FDA">
        <w:t>principales</w:t>
      </w:r>
      <w:r w:rsidR="00A000E2" w:rsidRPr="00F90958">
        <w:t xml:space="preserve"> actores (Municipio, Hospital, SAG)</w:t>
      </w:r>
      <w:r w:rsidR="00D72E3E" w:rsidRPr="00F90958">
        <w:t xml:space="preserve">. </w:t>
      </w:r>
    </w:p>
    <w:p w:rsidR="00F433D1" w:rsidRDefault="00D72E3E" w:rsidP="00CD2163">
      <w:pPr>
        <w:pStyle w:val="Prrafodelista"/>
        <w:numPr>
          <w:ilvl w:val="0"/>
          <w:numId w:val="11"/>
        </w:numPr>
        <w:spacing w:after="0" w:line="240" w:lineRule="atLeast"/>
        <w:jc w:val="both"/>
      </w:pPr>
      <w:r w:rsidRPr="00F90958">
        <w:t xml:space="preserve">Coordinar Proyecto dirigido a adultos </w:t>
      </w:r>
      <w:r w:rsidR="002602C5">
        <w:t>mayores, financiado por el FOSIS</w:t>
      </w:r>
      <w:r w:rsidRPr="00F90958">
        <w:t>.</w:t>
      </w:r>
      <w:r w:rsidR="00D30ADC">
        <w:t xml:space="preserve"> Entrega de </w:t>
      </w:r>
      <w:r w:rsidR="00732847">
        <w:t>beneficios y seguimiento individual a cada adulto mayo</w:t>
      </w:r>
      <w:r w:rsidR="002602C5">
        <w:t>r</w:t>
      </w:r>
      <w:r w:rsidR="00732847">
        <w:t>.</w:t>
      </w:r>
    </w:p>
    <w:p w:rsidR="00477BAB" w:rsidRPr="00F90958" w:rsidRDefault="00C83D3C" w:rsidP="00477BAB">
      <w:pPr>
        <w:pStyle w:val="Normal1"/>
        <w:rPr>
          <w:rFonts w:asciiTheme="minorHAnsi" w:eastAsia="Calibri" w:hAnsiTheme="minorHAnsi" w:cs="Calibri"/>
          <w:u w:val="single"/>
        </w:rPr>
      </w:pPr>
      <w:r w:rsidRPr="00F90958">
        <w:rPr>
          <w:rFonts w:asciiTheme="minorHAnsi" w:eastAsia="Calibri" w:hAnsiTheme="minorHAnsi" w:cs="Calibri"/>
          <w:b/>
          <w:i/>
        </w:rPr>
        <w:t>AUTOMOTORES FRANCO CHILENA S.A.</w:t>
      </w:r>
    </w:p>
    <w:p w:rsidR="00D90B89" w:rsidRPr="004876FF" w:rsidRDefault="004876FF" w:rsidP="00B50096">
      <w:pPr>
        <w:pStyle w:val="Normal1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Cargo: </w:t>
      </w:r>
      <w:r w:rsidR="00477BAB" w:rsidRPr="004876FF">
        <w:rPr>
          <w:rFonts w:asciiTheme="minorHAnsi" w:eastAsia="Calibri" w:hAnsiTheme="minorHAnsi" w:cs="Calibri"/>
        </w:rPr>
        <w:t>Profesional Asistente Social</w:t>
      </w:r>
      <w:r w:rsidRPr="004876FF">
        <w:rPr>
          <w:rFonts w:asciiTheme="minorHAnsi" w:eastAsia="Calibri" w:hAnsiTheme="minorHAnsi" w:cs="Calibri"/>
        </w:rPr>
        <w:tab/>
      </w:r>
      <w:r w:rsidRPr="004876FF">
        <w:rPr>
          <w:rFonts w:asciiTheme="minorHAnsi" w:eastAsia="Calibri" w:hAnsiTheme="minorHAnsi" w:cs="Calibri"/>
        </w:rPr>
        <w:tab/>
      </w:r>
      <w:r w:rsidRPr="004876FF">
        <w:rPr>
          <w:rFonts w:asciiTheme="minorHAnsi" w:eastAsia="Calibri" w:hAnsiTheme="minorHAnsi" w:cs="Calibri"/>
        </w:rPr>
        <w:tab/>
      </w:r>
      <w:r w:rsidRPr="004876FF">
        <w:rPr>
          <w:rFonts w:asciiTheme="minorHAnsi" w:eastAsia="Calibri" w:hAnsiTheme="minorHAnsi" w:cs="Calibri"/>
        </w:rPr>
        <w:tab/>
      </w:r>
      <w:r w:rsidRPr="004876FF">
        <w:rPr>
          <w:rFonts w:asciiTheme="minorHAnsi" w:eastAsia="Calibri" w:hAnsiTheme="minorHAnsi" w:cs="Calibri"/>
        </w:rPr>
        <w:tab/>
      </w:r>
      <w:r w:rsidR="00D90B89" w:rsidRPr="004876FF">
        <w:rPr>
          <w:rFonts w:asciiTheme="minorHAnsi" w:eastAsia="Calibri" w:hAnsiTheme="minorHAnsi" w:cs="Calibri"/>
        </w:rPr>
        <w:t xml:space="preserve"> </w:t>
      </w:r>
      <w:r w:rsidR="00666537">
        <w:rPr>
          <w:rFonts w:asciiTheme="minorHAnsi" w:eastAsia="Calibri" w:hAnsiTheme="minorHAnsi" w:cs="Calibri"/>
        </w:rPr>
        <w:t xml:space="preserve">       </w:t>
      </w:r>
      <w:r w:rsidR="00D90B89" w:rsidRPr="004876FF">
        <w:rPr>
          <w:rFonts w:asciiTheme="minorHAnsi" w:eastAsia="Calibri" w:hAnsiTheme="minorHAnsi" w:cs="Calibri"/>
        </w:rPr>
        <w:t>marzo 1994 a agosto 1998</w:t>
      </w:r>
    </w:p>
    <w:p w:rsidR="00805C05" w:rsidRPr="004876FF" w:rsidRDefault="00805C05" w:rsidP="00B50096">
      <w:pPr>
        <w:pStyle w:val="Normal1"/>
        <w:rPr>
          <w:rFonts w:asciiTheme="minorHAnsi" w:eastAsia="Calibri" w:hAnsiTheme="minorHAnsi" w:cs="Calibri"/>
        </w:rPr>
      </w:pPr>
      <w:r w:rsidRPr="004876FF">
        <w:rPr>
          <w:rFonts w:asciiTheme="minorHAnsi" w:eastAsia="Calibri" w:hAnsiTheme="minorHAnsi" w:cs="Calibri"/>
        </w:rPr>
        <w:t>Principales Funciones</w:t>
      </w:r>
      <w:r w:rsidR="004876FF">
        <w:rPr>
          <w:rFonts w:asciiTheme="minorHAnsi" w:eastAsia="Calibri" w:hAnsiTheme="minorHAnsi" w:cs="Calibri"/>
        </w:rPr>
        <w:t>:</w:t>
      </w:r>
    </w:p>
    <w:p w:rsidR="00805C05" w:rsidRDefault="00D90B89" w:rsidP="002D6B63">
      <w:pPr>
        <w:pStyle w:val="Normal1"/>
        <w:numPr>
          <w:ilvl w:val="0"/>
          <w:numId w:val="16"/>
        </w:numPr>
        <w:rPr>
          <w:rFonts w:asciiTheme="minorHAnsi" w:eastAsia="Calibri" w:hAnsiTheme="minorHAnsi" w:cs="Calibri"/>
        </w:rPr>
      </w:pPr>
      <w:r w:rsidRPr="00F90958">
        <w:rPr>
          <w:rFonts w:asciiTheme="minorHAnsi" w:eastAsia="Calibri" w:hAnsiTheme="minorHAnsi" w:cs="Calibri"/>
        </w:rPr>
        <w:t>D</w:t>
      </w:r>
      <w:r w:rsidR="00AB003E" w:rsidRPr="00F90958">
        <w:rPr>
          <w:rFonts w:asciiTheme="minorHAnsi" w:eastAsia="Calibri" w:hAnsiTheme="minorHAnsi" w:cs="Calibri"/>
        </w:rPr>
        <w:t xml:space="preserve">ependiente del </w:t>
      </w:r>
      <w:r w:rsidR="00703A4A" w:rsidRPr="00F90958">
        <w:rPr>
          <w:rFonts w:asciiTheme="minorHAnsi" w:eastAsia="Calibri" w:hAnsiTheme="minorHAnsi" w:cs="Calibri"/>
        </w:rPr>
        <w:t>J</w:t>
      </w:r>
      <w:r w:rsidR="00B50096" w:rsidRPr="00F90958">
        <w:rPr>
          <w:rFonts w:asciiTheme="minorHAnsi" w:eastAsia="Calibri" w:hAnsiTheme="minorHAnsi" w:cs="Calibri"/>
        </w:rPr>
        <w:t>efe de Recursos Humanos</w:t>
      </w:r>
      <w:r w:rsidR="0062282D">
        <w:rPr>
          <w:rFonts w:asciiTheme="minorHAnsi" w:eastAsia="Calibri" w:hAnsiTheme="minorHAnsi" w:cs="Calibri"/>
        </w:rPr>
        <w:t>, Departamento de Bienestar</w:t>
      </w:r>
      <w:r w:rsidR="00B50096" w:rsidRPr="00F90958">
        <w:rPr>
          <w:rFonts w:asciiTheme="minorHAnsi" w:eastAsia="Calibri" w:hAnsiTheme="minorHAnsi" w:cs="Calibri"/>
        </w:rPr>
        <w:t xml:space="preserve">. </w:t>
      </w:r>
    </w:p>
    <w:p w:rsidR="00A000E2" w:rsidRPr="00F90958" w:rsidRDefault="00B50096" w:rsidP="002D6B63">
      <w:pPr>
        <w:pStyle w:val="Normal1"/>
        <w:numPr>
          <w:ilvl w:val="0"/>
          <w:numId w:val="16"/>
        </w:numPr>
        <w:rPr>
          <w:rFonts w:asciiTheme="minorHAnsi" w:hAnsiTheme="minorHAnsi"/>
        </w:rPr>
      </w:pPr>
      <w:r w:rsidRPr="00F90958">
        <w:rPr>
          <w:rFonts w:asciiTheme="minorHAnsi" w:eastAsia="Calibri" w:hAnsiTheme="minorHAnsi" w:cs="Calibri"/>
        </w:rPr>
        <w:t xml:space="preserve">Encargada de la </w:t>
      </w:r>
      <w:r w:rsidR="00706A8B" w:rsidRPr="00F90958">
        <w:rPr>
          <w:rFonts w:asciiTheme="minorHAnsi" w:hAnsiTheme="minorHAnsi"/>
        </w:rPr>
        <w:t>t</w:t>
      </w:r>
      <w:r w:rsidR="00A000E2" w:rsidRPr="00F90958">
        <w:rPr>
          <w:rFonts w:asciiTheme="minorHAnsi" w:hAnsiTheme="minorHAnsi"/>
        </w:rPr>
        <w:t>ramitación de Licencias Médicas</w:t>
      </w:r>
      <w:r w:rsidRPr="00F90958">
        <w:rPr>
          <w:rFonts w:asciiTheme="minorHAnsi" w:hAnsiTheme="minorHAnsi"/>
        </w:rPr>
        <w:t xml:space="preserve">, </w:t>
      </w:r>
      <w:r w:rsidR="00706A8B" w:rsidRPr="00F90958">
        <w:rPr>
          <w:rFonts w:asciiTheme="minorHAnsi" w:hAnsiTheme="minorHAnsi"/>
        </w:rPr>
        <w:t>o</w:t>
      </w:r>
      <w:r w:rsidR="00A000E2" w:rsidRPr="00F90958">
        <w:rPr>
          <w:rFonts w:asciiTheme="minorHAnsi" w:hAnsiTheme="minorHAnsi"/>
        </w:rPr>
        <w:t>rientación a trabaja</w:t>
      </w:r>
      <w:r w:rsidRPr="00F90958">
        <w:rPr>
          <w:rFonts w:asciiTheme="minorHAnsi" w:hAnsiTheme="minorHAnsi"/>
        </w:rPr>
        <w:t xml:space="preserve">dores en materias previsionales, </w:t>
      </w:r>
      <w:r w:rsidR="00706A8B" w:rsidRPr="00F90958">
        <w:rPr>
          <w:rFonts w:asciiTheme="minorHAnsi" w:hAnsiTheme="minorHAnsi"/>
        </w:rPr>
        <w:t>o</w:t>
      </w:r>
      <w:r w:rsidR="00A000E2" w:rsidRPr="00F90958">
        <w:rPr>
          <w:rFonts w:asciiTheme="minorHAnsi" w:hAnsiTheme="minorHAnsi"/>
        </w:rPr>
        <w:t>rganización y entrega de beneficios sociales por parte de empresa (</w:t>
      </w:r>
      <w:r w:rsidR="00BD5A66">
        <w:rPr>
          <w:rFonts w:asciiTheme="minorHAnsi" w:hAnsiTheme="minorHAnsi"/>
        </w:rPr>
        <w:t xml:space="preserve">licencias médicas, cajas de compensación (asignación familiar, </w:t>
      </w:r>
      <w:r w:rsidR="00BD5A66" w:rsidRPr="00F90958">
        <w:rPr>
          <w:rFonts w:asciiTheme="minorHAnsi" w:hAnsiTheme="minorHAnsi"/>
        </w:rPr>
        <w:t>tramitación de préstamos sociales</w:t>
      </w:r>
      <w:r w:rsidR="00BD5A66">
        <w:rPr>
          <w:rFonts w:asciiTheme="minorHAnsi" w:hAnsiTheme="minorHAnsi"/>
        </w:rPr>
        <w:t xml:space="preserve">) administración de beneficios sociales: </w:t>
      </w:r>
      <w:r w:rsidR="00A000E2" w:rsidRPr="00F90958">
        <w:rPr>
          <w:rFonts w:asciiTheme="minorHAnsi" w:hAnsiTheme="minorHAnsi"/>
        </w:rPr>
        <w:t>uniformes escolares, fiesta de Navidad, otros)</w:t>
      </w:r>
      <w:r w:rsidR="00BD5A66">
        <w:rPr>
          <w:rFonts w:asciiTheme="minorHAnsi" w:hAnsiTheme="minorHAnsi"/>
        </w:rPr>
        <w:t>.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E768BA" w:rsidRPr="00F90958" w:rsidTr="00326FAF">
        <w:tc>
          <w:tcPr>
            <w:tcW w:w="2480" w:type="dxa"/>
          </w:tcPr>
          <w:p w:rsidR="00A26118" w:rsidRPr="00F90958" w:rsidRDefault="00A26118" w:rsidP="00C25C4E">
            <w:pPr>
              <w:spacing w:after="0" w:line="240" w:lineRule="atLeast"/>
            </w:pPr>
          </w:p>
        </w:tc>
        <w:tc>
          <w:tcPr>
            <w:tcW w:w="6804" w:type="dxa"/>
          </w:tcPr>
          <w:p w:rsidR="00E768BA" w:rsidRPr="00F90958" w:rsidRDefault="00E768BA" w:rsidP="00C25C4E">
            <w:pPr>
              <w:spacing w:after="0" w:line="240" w:lineRule="atLeast"/>
              <w:jc w:val="both"/>
            </w:pPr>
          </w:p>
        </w:tc>
      </w:tr>
    </w:tbl>
    <w:p w:rsidR="00C25C4E" w:rsidRPr="00F90958" w:rsidRDefault="00E43493" w:rsidP="00C25C4E">
      <w:pPr>
        <w:pStyle w:val="Normal1"/>
        <w:pBdr>
          <w:bottom w:val="single" w:sz="4" w:space="1" w:color="auto"/>
        </w:pBdr>
        <w:rPr>
          <w:rFonts w:asciiTheme="minorHAnsi" w:hAnsiTheme="minorHAnsi"/>
        </w:rPr>
      </w:pPr>
      <w:r>
        <w:rPr>
          <w:rFonts w:asciiTheme="minorHAnsi" w:eastAsia="Calibri" w:hAnsiTheme="minorHAnsi" w:cs="Calibri"/>
          <w:b/>
        </w:rPr>
        <w:t xml:space="preserve">ESTUDIOS  Y ACTIVIDADES DE PERFECCIONAMIENTO </w:t>
      </w:r>
    </w:p>
    <w:p w:rsidR="00522BF6" w:rsidRPr="00522BF6" w:rsidRDefault="00522BF6" w:rsidP="00E43493">
      <w:pPr>
        <w:pStyle w:val="Normal1"/>
        <w:ind w:left="284"/>
        <w:rPr>
          <w:rFonts w:asciiTheme="minorHAnsi" w:hAnsiTheme="minorHAnsi"/>
          <w:i/>
          <w:u w:val="single"/>
        </w:rPr>
      </w:pPr>
      <w:r w:rsidRPr="00522BF6">
        <w:rPr>
          <w:rFonts w:asciiTheme="minorHAnsi" w:hAnsiTheme="minorHAnsi"/>
          <w:i/>
          <w:u w:val="single"/>
        </w:rPr>
        <w:t xml:space="preserve">Magister </w:t>
      </w:r>
    </w:p>
    <w:p w:rsidR="008E4E43" w:rsidRDefault="00E43493" w:rsidP="00E43493">
      <w:pPr>
        <w:pStyle w:val="Normal1"/>
        <w:ind w:left="284"/>
        <w:rPr>
          <w:rFonts w:asciiTheme="minorHAnsi" w:eastAsia="Calibri" w:hAnsiTheme="minorHAnsi" w:cs="Calibri"/>
          <w:b/>
          <w:color w:val="FF0000"/>
        </w:rPr>
      </w:pPr>
      <w:r w:rsidRPr="00F90958">
        <w:rPr>
          <w:rFonts w:asciiTheme="minorHAnsi" w:eastAsia="Calibri" w:hAnsiTheme="minorHAnsi" w:cs="Calibri"/>
          <w:b/>
        </w:rPr>
        <w:t>Magíster en Gestión y Políticas Públicas - Universidad de Tarapacá</w:t>
      </w:r>
      <w:r w:rsidR="009972D2">
        <w:rPr>
          <w:rFonts w:asciiTheme="minorHAnsi" w:eastAsia="Calibri" w:hAnsiTheme="minorHAnsi" w:cs="Calibri"/>
          <w:b/>
        </w:rPr>
        <w:t xml:space="preserve"> UTA</w:t>
      </w:r>
      <w:r w:rsidR="008E4E43" w:rsidRPr="008E4E43">
        <w:rPr>
          <w:rFonts w:asciiTheme="minorHAnsi" w:eastAsia="Calibri" w:hAnsiTheme="minorHAnsi" w:cs="Calibri"/>
          <w:color w:val="auto"/>
        </w:rPr>
        <w:t>, año 20</w:t>
      </w:r>
      <w:r w:rsidR="008E4E43">
        <w:rPr>
          <w:rFonts w:asciiTheme="minorHAnsi" w:eastAsia="Calibri" w:hAnsiTheme="minorHAnsi" w:cs="Calibri"/>
          <w:color w:val="auto"/>
        </w:rPr>
        <w:t>14</w:t>
      </w:r>
    </w:p>
    <w:p w:rsidR="00E43493" w:rsidRPr="00477226" w:rsidRDefault="00E43493" w:rsidP="00E43493">
      <w:pPr>
        <w:pStyle w:val="Normal1"/>
        <w:ind w:left="284"/>
        <w:rPr>
          <w:rFonts w:asciiTheme="minorHAnsi" w:hAnsiTheme="minorHAnsi"/>
          <w:i/>
          <w:color w:val="auto"/>
          <w:u w:val="single"/>
        </w:rPr>
      </w:pPr>
      <w:r w:rsidRPr="00477226">
        <w:rPr>
          <w:rFonts w:asciiTheme="minorHAnsi" w:hAnsiTheme="minorHAnsi"/>
          <w:i/>
          <w:color w:val="auto"/>
          <w:u w:val="single"/>
        </w:rPr>
        <w:t xml:space="preserve">Diplomados </w:t>
      </w:r>
    </w:p>
    <w:p w:rsidR="00A87FB2" w:rsidRPr="00E43493" w:rsidRDefault="001B4C72" w:rsidP="00BE5CD6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  <w:color w:val="FF0000"/>
        </w:rPr>
      </w:pPr>
      <w:r w:rsidRPr="00F90958">
        <w:rPr>
          <w:rFonts w:asciiTheme="minorHAnsi" w:hAnsiTheme="minorHAnsi"/>
        </w:rPr>
        <w:t>Diplomado Perfeccionam</w:t>
      </w:r>
      <w:r w:rsidR="008E4E43">
        <w:rPr>
          <w:rFonts w:asciiTheme="minorHAnsi" w:hAnsiTheme="minorHAnsi"/>
        </w:rPr>
        <w:t>iento Docente para la Educación, U</w:t>
      </w:r>
      <w:r w:rsidR="009972D2">
        <w:rPr>
          <w:rFonts w:asciiTheme="minorHAnsi" w:hAnsiTheme="minorHAnsi"/>
        </w:rPr>
        <w:t xml:space="preserve">niversidad </w:t>
      </w:r>
      <w:r w:rsidR="008E4E43">
        <w:rPr>
          <w:rFonts w:asciiTheme="minorHAnsi" w:hAnsiTheme="minorHAnsi"/>
        </w:rPr>
        <w:t>S</w:t>
      </w:r>
      <w:r w:rsidR="009972D2">
        <w:rPr>
          <w:rFonts w:asciiTheme="minorHAnsi" w:hAnsiTheme="minorHAnsi"/>
        </w:rPr>
        <w:t xml:space="preserve">anto </w:t>
      </w:r>
      <w:r w:rsidR="008E4E43">
        <w:rPr>
          <w:rFonts w:asciiTheme="minorHAnsi" w:hAnsiTheme="minorHAnsi"/>
        </w:rPr>
        <w:t>T</w:t>
      </w:r>
      <w:r w:rsidR="009972D2">
        <w:rPr>
          <w:rFonts w:asciiTheme="minorHAnsi" w:hAnsiTheme="minorHAnsi"/>
        </w:rPr>
        <w:t>omás UST</w:t>
      </w:r>
      <w:r w:rsidR="008E4E43">
        <w:rPr>
          <w:rFonts w:asciiTheme="minorHAnsi" w:hAnsiTheme="minorHAnsi"/>
        </w:rPr>
        <w:t>, año 2012</w:t>
      </w:r>
    </w:p>
    <w:p w:rsidR="001B4C72" w:rsidRPr="00F90958" w:rsidRDefault="00A87FB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62282D">
        <w:rPr>
          <w:rFonts w:asciiTheme="minorHAnsi" w:hAnsiTheme="minorHAnsi"/>
          <w:b/>
        </w:rPr>
        <w:t>Diplomado en Previsión Social</w:t>
      </w:r>
      <w:r w:rsidR="008E4E43">
        <w:rPr>
          <w:rFonts w:asciiTheme="minorHAnsi" w:hAnsiTheme="minorHAnsi"/>
        </w:rPr>
        <w:t>, UST, año 2011</w:t>
      </w:r>
    </w:p>
    <w:p w:rsidR="001B4C72" w:rsidRPr="00F90958" w:rsidRDefault="001B4C7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Diplomado e</w:t>
      </w:r>
      <w:r w:rsidR="008E4E43">
        <w:rPr>
          <w:rFonts w:asciiTheme="minorHAnsi" w:hAnsiTheme="minorHAnsi"/>
        </w:rPr>
        <w:t>n Gerencia y Políticas Públicas, UTA, año 2008</w:t>
      </w:r>
    </w:p>
    <w:p w:rsidR="001B4C72" w:rsidRPr="00F90958" w:rsidRDefault="001B4C7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Diplomado en Economía Regional</w:t>
      </w:r>
      <w:r w:rsidR="008E4E43">
        <w:rPr>
          <w:rFonts w:asciiTheme="minorHAnsi" w:hAnsiTheme="minorHAnsi"/>
        </w:rPr>
        <w:t>, UTA, año 2008</w:t>
      </w:r>
    </w:p>
    <w:p w:rsidR="00D869FC" w:rsidRDefault="001B4C72" w:rsidP="00477226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  <w:b/>
          <w:color w:val="auto"/>
        </w:rPr>
      </w:pPr>
      <w:r w:rsidRPr="00F90958">
        <w:rPr>
          <w:rFonts w:asciiTheme="minorHAnsi" w:hAnsiTheme="minorHAnsi"/>
        </w:rPr>
        <w:t>Diplom</w:t>
      </w:r>
      <w:r w:rsidRPr="00477226">
        <w:rPr>
          <w:rFonts w:asciiTheme="minorHAnsi" w:hAnsiTheme="minorHAnsi"/>
          <w:color w:val="auto"/>
        </w:rPr>
        <w:t>ado en Habilidades Directivas para la Gestión Pública</w:t>
      </w:r>
      <w:r w:rsidR="008E4E43" w:rsidRPr="00477226">
        <w:rPr>
          <w:rFonts w:asciiTheme="minorHAnsi" w:hAnsiTheme="minorHAnsi"/>
          <w:color w:val="auto"/>
        </w:rPr>
        <w:t>. UTA, año 2009</w:t>
      </w:r>
    </w:p>
    <w:p w:rsidR="00477226" w:rsidRPr="00477226" w:rsidRDefault="00477226" w:rsidP="00477226">
      <w:pPr>
        <w:pStyle w:val="Normal1"/>
        <w:ind w:left="284"/>
        <w:rPr>
          <w:rFonts w:asciiTheme="minorHAnsi" w:hAnsiTheme="minorHAnsi"/>
          <w:b/>
          <w:i/>
          <w:color w:val="auto"/>
          <w:u w:val="single"/>
        </w:rPr>
      </w:pPr>
      <w:r w:rsidRPr="00477226">
        <w:rPr>
          <w:rFonts w:asciiTheme="minorHAnsi" w:hAnsiTheme="minorHAnsi"/>
          <w:i/>
          <w:u w:val="single"/>
        </w:rPr>
        <w:t>Cursos</w:t>
      </w:r>
    </w:p>
    <w:p w:rsidR="001B4C72" w:rsidRPr="00477226" w:rsidRDefault="00A87FB2" w:rsidP="00BE6CCB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  <w:color w:val="FF0000"/>
          <w:u w:val="single"/>
        </w:rPr>
      </w:pPr>
      <w:r w:rsidRPr="00477226">
        <w:rPr>
          <w:rFonts w:asciiTheme="minorHAnsi" w:hAnsiTheme="minorHAnsi"/>
        </w:rPr>
        <w:t>Curso básico de Preparación y Evaluación de Proyectos</w:t>
      </w:r>
      <w:r w:rsidR="008E4E43" w:rsidRPr="00477226">
        <w:rPr>
          <w:rFonts w:asciiTheme="minorHAnsi" w:hAnsiTheme="minorHAnsi"/>
        </w:rPr>
        <w:t>, Ministerio de Planificación, año 2008</w:t>
      </w:r>
    </w:p>
    <w:p w:rsidR="00A87FB2" w:rsidRPr="00F90958" w:rsidRDefault="00A87FB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Curso Gerontología general para profesionales</w:t>
      </w:r>
      <w:r w:rsidR="008E4E43">
        <w:rPr>
          <w:rFonts w:asciiTheme="minorHAnsi" w:hAnsiTheme="minorHAnsi"/>
        </w:rPr>
        <w:t>, P</w:t>
      </w:r>
      <w:r w:rsidR="009972D2">
        <w:rPr>
          <w:rFonts w:asciiTheme="minorHAnsi" w:hAnsiTheme="minorHAnsi"/>
        </w:rPr>
        <w:t>ontificia Universidad Católica de Chile</w:t>
      </w:r>
      <w:r w:rsidR="008E4E43">
        <w:rPr>
          <w:rFonts w:asciiTheme="minorHAnsi" w:hAnsiTheme="minorHAnsi"/>
        </w:rPr>
        <w:t>, año 1999</w:t>
      </w:r>
    </w:p>
    <w:p w:rsidR="00A87FB2" w:rsidRPr="00F90958" w:rsidRDefault="00BE5950" w:rsidP="00A87FB2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Curso  </w:t>
      </w:r>
      <w:r w:rsidR="00A87FB2" w:rsidRPr="00F90958">
        <w:rPr>
          <w:rFonts w:asciiTheme="minorHAnsi" w:hAnsiTheme="minorHAnsi"/>
        </w:rPr>
        <w:t>Orientación en Prevención de R</w:t>
      </w:r>
      <w:r w:rsidRPr="00F90958">
        <w:rPr>
          <w:rFonts w:asciiTheme="minorHAnsi" w:hAnsiTheme="minorHAnsi"/>
        </w:rPr>
        <w:t>iesgos</w:t>
      </w:r>
      <w:r w:rsidR="008E4E43">
        <w:rPr>
          <w:rFonts w:asciiTheme="minorHAnsi" w:hAnsiTheme="minorHAnsi"/>
        </w:rPr>
        <w:t xml:space="preserve">, Mutual de Seguridad </w:t>
      </w:r>
      <w:proofErr w:type="spellStart"/>
      <w:r w:rsidR="008E4E43">
        <w:rPr>
          <w:rFonts w:asciiTheme="minorHAnsi" w:hAnsiTheme="minorHAnsi"/>
        </w:rPr>
        <w:t>CChc</w:t>
      </w:r>
      <w:proofErr w:type="spellEnd"/>
      <w:r w:rsidR="008E4E43">
        <w:rPr>
          <w:rFonts w:asciiTheme="minorHAnsi" w:hAnsiTheme="minorHAnsi"/>
        </w:rPr>
        <w:t>, año 2013</w:t>
      </w:r>
    </w:p>
    <w:p w:rsidR="00A87FB2" w:rsidRPr="00F90958" w:rsidRDefault="00A87FB2" w:rsidP="00A87FB2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Taller Transferencia Metodológica de Emprendimiento</w:t>
      </w:r>
      <w:r w:rsidR="00477226">
        <w:rPr>
          <w:rFonts w:asciiTheme="minorHAnsi" w:hAnsiTheme="minorHAnsi"/>
        </w:rPr>
        <w:t>, CORFO, año 2013</w:t>
      </w:r>
    </w:p>
    <w:p w:rsidR="00A87FB2" w:rsidRDefault="008F6B53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Taller </w:t>
      </w:r>
      <w:r w:rsidR="00A87FB2" w:rsidRPr="00F90958">
        <w:rPr>
          <w:rFonts w:asciiTheme="minorHAnsi" w:hAnsiTheme="minorHAnsi"/>
        </w:rPr>
        <w:t>Marco Lógico, una metodología para la elaboración de Proyectos Sociales</w:t>
      </w:r>
      <w:r w:rsidR="00477226">
        <w:rPr>
          <w:rFonts w:asciiTheme="minorHAnsi" w:hAnsiTheme="minorHAnsi"/>
        </w:rPr>
        <w:t>, Colegio Asistentes Sociales y UST, año 2012</w:t>
      </w:r>
    </w:p>
    <w:p w:rsidR="00A87FB2" w:rsidRPr="00D869FC" w:rsidRDefault="00A87FB2" w:rsidP="00DC68B1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D869FC">
        <w:rPr>
          <w:rFonts w:asciiTheme="minorHAnsi" w:hAnsiTheme="minorHAnsi"/>
        </w:rPr>
        <w:t>Curso Primeros Auxilios</w:t>
      </w:r>
      <w:r w:rsidR="00477226">
        <w:rPr>
          <w:rFonts w:asciiTheme="minorHAnsi" w:hAnsiTheme="minorHAnsi"/>
        </w:rPr>
        <w:t>, ACHS, año 2010</w:t>
      </w:r>
    </w:p>
    <w:p w:rsidR="00A87FB2" w:rsidRDefault="008F6B53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Curso </w:t>
      </w:r>
      <w:r w:rsidR="00A87FB2" w:rsidRPr="00F90958">
        <w:rPr>
          <w:rFonts w:asciiTheme="minorHAnsi" w:hAnsiTheme="minorHAnsi"/>
        </w:rPr>
        <w:t>Buenas</w:t>
      </w:r>
      <w:r w:rsidR="00477226">
        <w:rPr>
          <w:rFonts w:asciiTheme="minorHAnsi" w:hAnsiTheme="minorHAnsi"/>
        </w:rPr>
        <w:t xml:space="preserve"> prácticas laborales y probidad, Escuela de Artes de la Técnica y JUNAEB, año 2010</w:t>
      </w:r>
    </w:p>
    <w:p w:rsidR="00A87FB2" w:rsidRPr="00F90958" w:rsidRDefault="008F6B53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Curso </w:t>
      </w:r>
      <w:r w:rsidR="00A87FB2" w:rsidRPr="00F90958">
        <w:rPr>
          <w:rFonts w:asciiTheme="minorHAnsi" w:hAnsiTheme="minorHAnsi"/>
        </w:rPr>
        <w:t>Manejo de estrés laboral y técnicas de relajación</w:t>
      </w:r>
      <w:r w:rsidR="00477226">
        <w:rPr>
          <w:rFonts w:asciiTheme="minorHAnsi" w:hAnsiTheme="minorHAnsi"/>
        </w:rPr>
        <w:t>, CORDAP, año 2008</w:t>
      </w:r>
    </w:p>
    <w:p w:rsidR="00A87FB2" w:rsidRDefault="008F6B53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Curso </w:t>
      </w:r>
      <w:r w:rsidR="00A87FB2" w:rsidRPr="00F90958">
        <w:rPr>
          <w:rFonts w:asciiTheme="minorHAnsi" w:hAnsiTheme="minorHAnsi"/>
        </w:rPr>
        <w:t>Historia y Cultura Andina Regional</w:t>
      </w:r>
      <w:r w:rsidR="00477226">
        <w:rPr>
          <w:rFonts w:asciiTheme="minorHAnsi" w:hAnsiTheme="minorHAnsi"/>
        </w:rPr>
        <w:t>, CONADI, año 2011</w:t>
      </w:r>
    </w:p>
    <w:p w:rsidR="00D663C8" w:rsidRPr="00D663C8" w:rsidRDefault="00D663C8" w:rsidP="00D663C8">
      <w:pPr>
        <w:pStyle w:val="Normal1"/>
        <w:ind w:left="284"/>
        <w:rPr>
          <w:rFonts w:asciiTheme="minorHAnsi" w:hAnsiTheme="minorHAnsi"/>
          <w:color w:val="FF0000"/>
          <w:u w:val="single"/>
        </w:rPr>
      </w:pPr>
      <w:r w:rsidRPr="00D663C8">
        <w:rPr>
          <w:rFonts w:asciiTheme="minorHAnsi" w:hAnsiTheme="minorHAnsi"/>
          <w:u w:val="single"/>
        </w:rPr>
        <w:t xml:space="preserve">Seminarios </w:t>
      </w:r>
    </w:p>
    <w:p w:rsidR="00A87FB2" w:rsidRPr="00F90958" w:rsidRDefault="00A87FB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Seminario de </w:t>
      </w:r>
      <w:proofErr w:type="spellStart"/>
      <w:r w:rsidRPr="00F90958">
        <w:rPr>
          <w:rFonts w:asciiTheme="minorHAnsi" w:hAnsiTheme="minorHAnsi"/>
        </w:rPr>
        <w:t>Fotoprotección</w:t>
      </w:r>
      <w:proofErr w:type="spellEnd"/>
      <w:r w:rsidRPr="00F90958">
        <w:rPr>
          <w:rFonts w:asciiTheme="minorHAnsi" w:hAnsiTheme="minorHAnsi"/>
        </w:rPr>
        <w:t xml:space="preserve"> y Salud Ocupacional</w:t>
      </w:r>
      <w:r w:rsidR="00F302C2">
        <w:rPr>
          <w:rFonts w:asciiTheme="minorHAnsi" w:hAnsiTheme="minorHAnsi"/>
        </w:rPr>
        <w:t>, año 2013</w:t>
      </w:r>
    </w:p>
    <w:p w:rsidR="0044778D" w:rsidRPr="00F90958" w:rsidRDefault="0044778D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Escuela de Formación para Agentes Estatales y de la Sociedad Civil</w:t>
      </w:r>
      <w:r w:rsidR="009972D2">
        <w:rPr>
          <w:rFonts w:asciiTheme="minorHAnsi" w:hAnsiTheme="minorHAnsi"/>
        </w:rPr>
        <w:t>, año 2010</w:t>
      </w:r>
    </w:p>
    <w:p w:rsidR="00A87FB2" w:rsidRPr="00F90958" w:rsidRDefault="008F6B53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 xml:space="preserve">Taller </w:t>
      </w:r>
      <w:r w:rsidR="00A87FB2" w:rsidRPr="00F90958">
        <w:rPr>
          <w:rFonts w:asciiTheme="minorHAnsi" w:hAnsiTheme="minorHAnsi"/>
        </w:rPr>
        <w:t>Ley General de Educación, Agencia de Calidad y Superintendencia de Educación</w:t>
      </w:r>
      <w:r w:rsidR="00F302C2">
        <w:rPr>
          <w:rFonts w:asciiTheme="minorHAnsi" w:hAnsiTheme="minorHAnsi"/>
        </w:rPr>
        <w:t>, año 2009</w:t>
      </w:r>
    </w:p>
    <w:p w:rsidR="00A87FB2" w:rsidRPr="00F90958" w:rsidRDefault="00A87FB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III Encuentro Interregional Norte Programa Habilidades Para la Vida</w:t>
      </w:r>
      <w:r w:rsidR="00F302C2">
        <w:rPr>
          <w:rFonts w:asciiTheme="minorHAnsi" w:hAnsiTheme="minorHAnsi"/>
        </w:rPr>
        <w:t>. Año 2009</w:t>
      </w:r>
    </w:p>
    <w:p w:rsidR="00A87FB2" w:rsidRPr="00F90958" w:rsidRDefault="00A87FB2" w:rsidP="00AB003E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90958">
        <w:rPr>
          <w:rFonts w:asciiTheme="minorHAnsi" w:hAnsiTheme="minorHAnsi"/>
        </w:rPr>
        <w:t>Jornada de Capacitación para la Prevención y Erradicación del Trabajo Infantil</w:t>
      </w:r>
      <w:r w:rsidR="00F302C2">
        <w:rPr>
          <w:rFonts w:asciiTheme="minorHAnsi" w:hAnsiTheme="minorHAnsi"/>
        </w:rPr>
        <w:t>, año 2008</w:t>
      </w:r>
    </w:p>
    <w:p w:rsidR="00522BF6" w:rsidRPr="00F90958" w:rsidRDefault="00522BF6" w:rsidP="00522BF6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Curso básico de </w:t>
      </w:r>
      <w:r w:rsidR="00D869FC">
        <w:rPr>
          <w:rFonts w:asciiTheme="minorHAnsi" w:hAnsiTheme="minorHAnsi"/>
        </w:rPr>
        <w:t>Excel</w:t>
      </w:r>
      <w:r w:rsidR="00F302C2">
        <w:rPr>
          <w:rFonts w:asciiTheme="minorHAnsi" w:hAnsiTheme="minorHAnsi"/>
        </w:rPr>
        <w:t>, año 2012</w:t>
      </w:r>
    </w:p>
    <w:p w:rsidR="00DE1F19" w:rsidRPr="00F40CEA" w:rsidRDefault="00182FEC" w:rsidP="006B532A">
      <w:pPr>
        <w:pStyle w:val="Normal1"/>
        <w:numPr>
          <w:ilvl w:val="0"/>
          <w:numId w:val="1"/>
        </w:numPr>
        <w:ind w:hanging="360"/>
        <w:rPr>
          <w:rFonts w:asciiTheme="minorHAnsi" w:hAnsiTheme="minorHAnsi"/>
        </w:rPr>
      </w:pPr>
      <w:r w:rsidRPr="00F40CEA">
        <w:rPr>
          <w:rFonts w:asciiTheme="minorHAnsi" w:hAnsiTheme="minorHAnsi"/>
        </w:rPr>
        <w:t xml:space="preserve">Seminario </w:t>
      </w:r>
      <w:r w:rsidR="00E1034A" w:rsidRPr="00F40CEA">
        <w:rPr>
          <w:rFonts w:asciiTheme="minorHAnsi" w:hAnsiTheme="minorHAnsi"/>
        </w:rPr>
        <w:t>La Familia hoy</w:t>
      </w:r>
      <w:r w:rsidR="00F302C2" w:rsidRPr="00F40CEA">
        <w:rPr>
          <w:rFonts w:asciiTheme="minorHAnsi" w:hAnsiTheme="minorHAnsi"/>
        </w:rPr>
        <w:t>, año 2012</w:t>
      </w:r>
      <w:r w:rsidR="00F40CEA" w:rsidRPr="00F40CEA">
        <w:rPr>
          <w:rFonts w:asciiTheme="minorHAnsi" w:hAnsiTheme="minorHAnsi"/>
        </w:rPr>
        <w:t xml:space="preserve">, </w:t>
      </w:r>
      <w:r w:rsidR="00F40CEA">
        <w:rPr>
          <w:rFonts w:asciiTheme="minorHAnsi" w:hAnsiTheme="minorHAnsi"/>
        </w:rPr>
        <w:t xml:space="preserve"> </w:t>
      </w:r>
      <w:r w:rsidR="00A87FB2" w:rsidRPr="00F40CEA">
        <w:rPr>
          <w:rFonts w:asciiTheme="minorHAnsi" w:hAnsiTheme="minorHAnsi"/>
        </w:rPr>
        <w:t>Congreso Internacional de Filosofía Tomista</w:t>
      </w:r>
      <w:r w:rsidR="00F302C2" w:rsidRPr="00F40CEA">
        <w:rPr>
          <w:rFonts w:asciiTheme="minorHAnsi" w:hAnsiTheme="minorHAnsi"/>
        </w:rPr>
        <w:t>, año 2012</w:t>
      </w:r>
    </w:p>
    <w:p w:rsidR="00D869FC" w:rsidRDefault="00D869FC" w:rsidP="00DE1F19">
      <w:pPr>
        <w:pStyle w:val="Normal1"/>
        <w:ind w:left="-76"/>
        <w:rPr>
          <w:rFonts w:asciiTheme="minorHAnsi" w:eastAsia="Calibri" w:hAnsiTheme="minorHAnsi" w:cs="Calibri"/>
          <w:b/>
        </w:rPr>
      </w:pPr>
    </w:p>
    <w:p w:rsidR="003A25A2" w:rsidRPr="00DE1F19" w:rsidRDefault="003A25A2" w:rsidP="00DE1F19">
      <w:pPr>
        <w:pStyle w:val="Normal1"/>
        <w:ind w:left="-76"/>
        <w:rPr>
          <w:rFonts w:asciiTheme="minorHAnsi" w:hAnsiTheme="minorHAnsi"/>
        </w:rPr>
      </w:pPr>
      <w:r w:rsidRPr="00DE1F19">
        <w:rPr>
          <w:rFonts w:asciiTheme="minorHAnsi" w:eastAsia="Calibri" w:hAnsiTheme="minorHAnsi" w:cs="Calibri"/>
          <w:b/>
        </w:rPr>
        <w:lastRenderedPageBreak/>
        <w:t>REFERENCIAS</w:t>
      </w:r>
    </w:p>
    <w:p w:rsidR="00666537" w:rsidRDefault="003A25A2" w:rsidP="00A87FB2">
      <w:pPr>
        <w:pStyle w:val="Normal1"/>
        <w:ind w:left="-76"/>
        <w:rPr>
          <w:rFonts w:asciiTheme="minorHAnsi" w:hAnsiTheme="minorHAnsi"/>
        </w:rPr>
      </w:pPr>
      <w:r w:rsidRPr="00F90958">
        <w:rPr>
          <w:rFonts w:asciiTheme="minorHAnsi" w:hAnsiTheme="minorHAnsi"/>
        </w:rPr>
        <w:t>Serán presentadas de acuerdo a sus requerimientos</w:t>
      </w:r>
    </w:p>
    <w:p w:rsidR="003A25A2" w:rsidRPr="00F90958" w:rsidRDefault="00666537" w:rsidP="00A87FB2">
      <w:pPr>
        <w:pStyle w:val="Normal1"/>
        <w:ind w:left="-76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3A25A2" w:rsidRPr="00F90958">
        <w:rPr>
          <w:rFonts w:asciiTheme="minorHAnsi" w:hAnsiTheme="minorHAnsi"/>
        </w:rPr>
        <w:t>iña del Mar,</w:t>
      </w:r>
      <w:r w:rsidR="00A558B4">
        <w:rPr>
          <w:rFonts w:asciiTheme="minorHAnsi" w:hAnsiTheme="minorHAnsi"/>
        </w:rPr>
        <w:t xml:space="preserve"> </w:t>
      </w:r>
      <w:r w:rsidR="003A25A2" w:rsidRPr="00F90958">
        <w:rPr>
          <w:rFonts w:asciiTheme="minorHAnsi" w:hAnsiTheme="minorHAnsi"/>
        </w:rPr>
        <w:t xml:space="preserve"> </w:t>
      </w:r>
      <w:r w:rsidR="00F40CEA">
        <w:rPr>
          <w:rFonts w:asciiTheme="minorHAnsi" w:hAnsiTheme="minorHAnsi"/>
        </w:rPr>
        <w:t xml:space="preserve"> </w:t>
      </w:r>
      <w:r w:rsidR="0062282D">
        <w:rPr>
          <w:rFonts w:asciiTheme="minorHAnsi" w:hAnsiTheme="minorHAnsi"/>
        </w:rPr>
        <w:t>mayo 2015.</w:t>
      </w:r>
    </w:p>
    <w:sectPr w:rsidR="003A25A2" w:rsidRPr="00F90958" w:rsidSect="0054381C">
      <w:footerReference w:type="default" r:id="rId9"/>
      <w:pgSz w:w="12242" w:h="15842"/>
      <w:pgMar w:top="992" w:right="1276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4F" w:rsidRDefault="0030434F" w:rsidP="0054381C">
      <w:pPr>
        <w:spacing w:after="0" w:line="240" w:lineRule="auto"/>
      </w:pPr>
      <w:r>
        <w:separator/>
      </w:r>
    </w:p>
  </w:endnote>
  <w:endnote w:type="continuationSeparator" w:id="0">
    <w:p w:rsidR="0030434F" w:rsidRDefault="0030434F" w:rsidP="0054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D6" w:rsidRDefault="00BE5CD6">
    <w:pPr>
      <w:pStyle w:val="Normal1"/>
    </w:pPr>
  </w:p>
  <w:p w:rsidR="00BE5CD6" w:rsidRDefault="00BE5CD6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4F" w:rsidRDefault="0030434F" w:rsidP="0054381C">
      <w:pPr>
        <w:spacing w:after="0" w:line="240" w:lineRule="auto"/>
      </w:pPr>
      <w:r>
        <w:separator/>
      </w:r>
    </w:p>
  </w:footnote>
  <w:footnote w:type="continuationSeparator" w:id="0">
    <w:p w:rsidR="0030434F" w:rsidRDefault="0030434F" w:rsidP="0054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767"/>
    <w:multiLevelType w:val="hybridMultilevel"/>
    <w:tmpl w:val="F828C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3EBD"/>
    <w:multiLevelType w:val="hybridMultilevel"/>
    <w:tmpl w:val="3B2C8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18"/>
    <w:multiLevelType w:val="hybridMultilevel"/>
    <w:tmpl w:val="6582BF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3A31"/>
    <w:multiLevelType w:val="hybridMultilevel"/>
    <w:tmpl w:val="78EEE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672A"/>
    <w:multiLevelType w:val="hybridMultilevel"/>
    <w:tmpl w:val="213E9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9611E"/>
    <w:multiLevelType w:val="hybridMultilevel"/>
    <w:tmpl w:val="25F2FC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558B"/>
    <w:multiLevelType w:val="hybridMultilevel"/>
    <w:tmpl w:val="BB0A0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64E6"/>
    <w:multiLevelType w:val="hybridMultilevel"/>
    <w:tmpl w:val="0B46E6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A56B7"/>
    <w:multiLevelType w:val="hybridMultilevel"/>
    <w:tmpl w:val="C12EB5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456961"/>
    <w:multiLevelType w:val="hybridMultilevel"/>
    <w:tmpl w:val="DB1AFD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9410C"/>
    <w:multiLevelType w:val="multilevel"/>
    <w:tmpl w:val="998C03C8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1" w15:restartNumberingAfterBreak="0">
    <w:nsid w:val="41260D6D"/>
    <w:multiLevelType w:val="hybridMultilevel"/>
    <w:tmpl w:val="8820D4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04B0C"/>
    <w:multiLevelType w:val="multilevel"/>
    <w:tmpl w:val="A3A0C152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3" w15:restartNumberingAfterBreak="0">
    <w:nsid w:val="4CD8304F"/>
    <w:multiLevelType w:val="hybridMultilevel"/>
    <w:tmpl w:val="A19A12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7955"/>
    <w:multiLevelType w:val="hybridMultilevel"/>
    <w:tmpl w:val="0F663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0EFF"/>
    <w:multiLevelType w:val="hybridMultilevel"/>
    <w:tmpl w:val="061A74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336D3"/>
    <w:multiLevelType w:val="hybridMultilevel"/>
    <w:tmpl w:val="F46E9F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D613F"/>
    <w:multiLevelType w:val="multilevel"/>
    <w:tmpl w:val="DB5E6928"/>
    <w:lvl w:ilvl="0">
      <w:start w:val="1"/>
      <w:numFmt w:val="bullet"/>
      <w:lvlText w:val="●"/>
      <w:lvlJc w:val="left"/>
      <w:pPr>
        <w:ind w:left="3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7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6"/>
  </w:num>
  <w:num w:numId="10">
    <w:abstractNumId w:val="6"/>
  </w:num>
  <w:num w:numId="11">
    <w:abstractNumId w:val="2"/>
  </w:num>
  <w:num w:numId="12">
    <w:abstractNumId w:val="1"/>
  </w:num>
  <w:num w:numId="13">
    <w:abstractNumId w:val="15"/>
  </w:num>
  <w:num w:numId="14">
    <w:abstractNumId w:val="14"/>
  </w:num>
  <w:num w:numId="15">
    <w:abstractNumId w:val="5"/>
  </w:num>
  <w:num w:numId="16">
    <w:abstractNumId w:val="0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1C"/>
    <w:rsid w:val="0003504A"/>
    <w:rsid w:val="000410EC"/>
    <w:rsid w:val="000522D8"/>
    <w:rsid w:val="00085D6E"/>
    <w:rsid w:val="00085E5A"/>
    <w:rsid w:val="000B5BE3"/>
    <w:rsid w:val="000D5B2C"/>
    <w:rsid w:val="000F2640"/>
    <w:rsid w:val="000F2B52"/>
    <w:rsid w:val="00111C49"/>
    <w:rsid w:val="00135FEB"/>
    <w:rsid w:val="001509EB"/>
    <w:rsid w:val="00151B64"/>
    <w:rsid w:val="0016335C"/>
    <w:rsid w:val="00182FEC"/>
    <w:rsid w:val="001967D3"/>
    <w:rsid w:val="001B4C72"/>
    <w:rsid w:val="001C7D8F"/>
    <w:rsid w:val="001D0A54"/>
    <w:rsid w:val="001E226F"/>
    <w:rsid w:val="0022762A"/>
    <w:rsid w:val="00240E76"/>
    <w:rsid w:val="002602C5"/>
    <w:rsid w:val="00265E2E"/>
    <w:rsid w:val="002831BD"/>
    <w:rsid w:val="00293808"/>
    <w:rsid w:val="002D6B63"/>
    <w:rsid w:val="002E0F66"/>
    <w:rsid w:val="002F29B1"/>
    <w:rsid w:val="002F6668"/>
    <w:rsid w:val="0030434F"/>
    <w:rsid w:val="00305BCB"/>
    <w:rsid w:val="00314858"/>
    <w:rsid w:val="00326FAF"/>
    <w:rsid w:val="00341A5B"/>
    <w:rsid w:val="00357B39"/>
    <w:rsid w:val="003621C8"/>
    <w:rsid w:val="003A25A2"/>
    <w:rsid w:val="003B1FD4"/>
    <w:rsid w:val="003B24AB"/>
    <w:rsid w:val="003B5B3B"/>
    <w:rsid w:val="003E2DF9"/>
    <w:rsid w:val="0044248E"/>
    <w:rsid w:val="0044778D"/>
    <w:rsid w:val="00455104"/>
    <w:rsid w:val="00477226"/>
    <w:rsid w:val="00477BAB"/>
    <w:rsid w:val="004876FF"/>
    <w:rsid w:val="0049659D"/>
    <w:rsid w:val="004A330B"/>
    <w:rsid w:val="004B1B2C"/>
    <w:rsid w:val="004D1E74"/>
    <w:rsid w:val="004D669B"/>
    <w:rsid w:val="00522BF6"/>
    <w:rsid w:val="00527E58"/>
    <w:rsid w:val="0054381C"/>
    <w:rsid w:val="00586CC4"/>
    <w:rsid w:val="005C5EE8"/>
    <w:rsid w:val="005E4E0C"/>
    <w:rsid w:val="005F1C5F"/>
    <w:rsid w:val="005F34E8"/>
    <w:rsid w:val="005F6CDC"/>
    <w:rsid w:val="00612FDA"/>
    <w:rsid w:val="00615BD7"/>
    <w:rsid w:val="00622764"/>
    <w:rsid w:val="0062282D"/>
    <w:rsid w:val="00624C2F"/>
    <w:rsid w:val="00666537"/>
    <w:rsid w:val="00670610"/>
    <w:rsid w:val="006D4BDB"/>
    <w:rsid w:val="007033DA"/>
    <w:rsid w:val="00703A4A"/>
    <w:rsid w:val="00706A8B"/>
    <w:rsid w:val="0071256E"/>
    <w:rsid w:val="00717C47"/>
    <w:rsid w:val="007277BF"/>
    <w:rsid w:val="00732847"/>
    <w:rsid w:val="0074390B"/>
    <w:rsid w:val="00751E9B"/>
    <w:rsid w:val="0075399A"/>
    <w:rsid w:val="007A24C3"/>
    <w:rsid w:val="007B2816"/>
    <w:rsid w:val="007B5B01"/>
    <w:rsid w:val="007C3FEB"/>
    <w:rsid w:val="00805C05"/>
    <w:rsid w:val="0083091D"/>
    <w:rsid w:val="00894CB1"/>
    <w:rsid w:val="008A5D99"/>
    <w:rsid w:val="008B095D"/>
    <w:rsid w:val="008C086F"/>
    <w:rsid w:val="008C4BB2"/>
    <w:rsid w:val="008D4AAC"/>
    <w:rsid w:val="008E4E43"/>
    <w:rsid w:val="008F0248"/>
    <w:rsid w:val="008F5FE4"/>
    <w:rsid w:val="008F6B53"/>
    <w:rsid w:val="0090470A"/>
    <w:rsid w:val="009219AB"/>
    <w:rsid w:val="00984FC7"/>
    <w:rsid w:val="00985D9E"/>
    <w:rsid w:val="009972D2"/>
    <w:rsid w:val="009B7924"/>
    <w:rsid w:val="009C3F70"/>
    <w:rsid w:val="00A000E2"/>
    <w:rsid w:val="00A15C6A"/>
    <w:rsid w:val="00A26118"/>
    <w:rsid w:val="00A32D60"/>
    <w:rsid w:val="00A40D1F"/>
    <w:rsid w:val="00A558B4"/>
    <w:rsid w:val="00A570C5"/>
    <w:rsid w:val="00A740F7"/>
    <w:rsid w:val="00A8559D"/>
    <w:rsid w:val="00A87FB2"/>
    <w:rsid w:val="00AA66A5"/>
    <w:rsid w:val="00AB003E"/>
    <w:rsid w:val="00AB0E5A"/>
    <w:rsid w:val="00AB6315"/>
    <w:rsid w:val="00AD6438"/>
    <w:rsid w:val="00AE4A61"/>
    <w:rsid w:val="00AF178C"/>
    <w:rsid w:val="00AF25AA"/>
    <w:rsid w:val="00B03FE5"/>
    <w:rsid w:val="00B47F2B"/>
    <w:rsid w:val="00B50096"/>
    <w:rsid w:val="00B87970"/>
    <w:rsid w:val="00B9096B"/>
    <w:rsid w:val="00B96A1F"/>
    <w:rsid w:val="00BA0D49"/>
    <w:rsid w:val="00BA1240"/>
    <w:rsid w:val="00BD5A66"/>
    <w:rsid w:val="00BE5950"/>
    <w:rsid w:val="00BE5CD6"/>
    <w:rsid w:val="00BF0F4A"/>
    <w:rsid w:val="00C00CF1"/>
    <w:rsid w:val="00C25C4E"/>
    <w:rsid w:val="00C26788"/>
    <w:rsid w:val="00C33D3C"/>
    <w:rsid w:val="00C36626"/>
    <w:rsid w:val="00C83D3C"/>
    <w:rsid w:val="00CC49A3"/>
    <w:rsid w:val="00CD2163"/>
    <w:rsid w:val="00CD64AF"/>
    <w:rsid w:val="00CD732C"/>
    <w:rsid w:val="00D167CF"/>
    <w:rsid w:val="00D30ADC"/>
    <w:rsid w:val="00D56A46"/>
    <w:rsid w:val="00D663C8"/>
    <w:rsid w:val="00D72E3E"/>
    <w:rsid w:val="00D869FC"/>
    <w:rsid w:val="00D90B89"/>
    <w:rsid w:val="00DE1F19"/>
    <w:rsid w:val="00DF7783"/>
    <w:rsid w:val="00E1034A"/>
    <w:rsid w:val="00E24039"/>
    <w:rsid w:val="00E43493"/>
    <w:rsid w:val="00E511FB"/>
    <w:rsid w:val="00E5673B"/>
    <w:rsid w:val="00E65B6B"/>
    <w:rsid w:val="00E768BA"/>
    <w:rsid w:val="00EB4F73"/>
    <w:rsid w:val="00EC72D0"/>
    <w:rsid w:val="00ED4A11"/>
    <w:rsid w:val="00EE66AE"/>
    <w:rsid w:val="00F20C27"/>
    <w:rsid w:val="00F302C2"/>
    <w:rsid w:val="00F371E5"/>
    <w:rsid w:val="00F40CEA"/>
    <w:rsid w:val="00F433D1"/>
    <w:rsid w:val="00F75186"/>
    <w:rsid w:val="00F804E0"/>
    <w:rsid w:val="00F83CBE"/>
    <w:rsid w:val="00F90958"/>
    <w:rsid w:val="00F909BE"/>
    <w:rsid w:val="00FB61EB"/>
    <w:rsid w:val="00FB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CEAAE13-FBF7-47B6-8C6C-13E0420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8F"/>
  </w:style>
  <w:style w:type="paragraph" w:styleId="Ttulo1">
    <w:name w:val="heading 1"/>
    <w:basedOn w:val="Normal1"/>
    <w:next w:val="Normal1"/>
    <w:link w:val="Ttulo1Car"/>
    <w:rsid w:val="0054381C"/>
    <w:pPr>
      <w:spacing w:before="240" w:after="60" w:line="240" w:lineRule="auto"/>
      <w:jc w:val="left"/>
      <w:outlineLvl w:val="0"/>
    </w:pPr>
    <w:rPr>
      <w:b/>
      <w:i/>
      <w:sz w:val="32"/>
    </w:rPr>
  </w:style>
  <w:style w:type="paragraph" w:styleId="Ttulo2">
    <w:name w:val="heading 2"/>
    <w:basedOn w:val="Normal1"/>
    <w:next w:val="Normal1"/>
    <w:rsid w:val="0054381C"/>
    <w:pPr>
      <w:spacing w:before="120" w:after="120" w:line="240" w:lineRule="auto"/>
      <w:jc w:val="left"/>
      <w:outlineLvl w:val="1"/>
    </w:pPr>
    <w:rPr>
      <w:b/>
      <w:i/>
      <w:sz w:val="28"/>
      <w:u w:val="single"/>
    </w:rPr>
  </w:style>
  <w:style w:type="paragraph" w:styleId="Ttulo3">
    <w:name w:val="heading 3"/>
    <w:basedOn w:val="Normal1"/>
    <w:next w:val="Normal1"/>
    <w:rsid w:val="0054381C"/>
    <w:pPr>
      <w:outlineLvl w:val="2"/>
    </w:pPr>
    <w:rPr>
      <w:rFonts w:ascii="Arial" w:eastAsia="Arial" w:hAnsi="Arial" w:cs="Arial"/>
      <w:b/>
      <w:sz w:val="28"/>
    </w:rPr>
  </w:style>
  <w:style w:type="paragraph" w:styleId="Ttulo4">
    <w:name w:val="heading 4"/>
    <w:basedOn w:val="Normal1"/>
    <w:next w:val="Normal1"/>
    <w:rsid w:val="0054381C"/>
    <w:pPr>
      <w:outlineLvl w:val="3"/>
    </w:pPr>
    <w:rPr>
      <w:rFonts w:ascii="Arial" w:eastAsia="Arial" w:hAnsi="Arial" w:cs="Arial"/>
      <w:b/>
      <w:sz w:val="40"/>
    </w:rPr>
  </w:style>
  <w:style w:type="paragraph" w:styleId="Ttulo5">
    <w:name w:val="heading 5"/>
    <w:basedOn w:val="Normal1"/>
    <w:next w:val="Normal1"/>
    <w:rsid w:val="0054381C"/>
    <w:pPr>
      <w:jc w:val="center"/>
      <w:outlineLvl w:val="4"/>
    </w:pPr>
    <w:rPr>
      <w:rFonts w:ascii="Arial" w:eastAsia="Arial" w:hAnsi="Arial" w:cs="Arial"/>
      <w:b/>
      <w:i/>
      <w:sz w:val="24"/>
    </w:rPr>
  </w:style>
  <w:style w:type="paragraph" w:styleId="Ttulo6">
    <w:name w:val="heading 6"/>
    <w:basedOn w:val="Normal1"/>
    <w:next w:val="Normal1"/>
    <w:rsid w:val="0054381C"/>
    <w:pPr>
      <w:outlineLvl w:val="5"/>
    </w:pPr>
    <w:rPr>
      <w:rFonts w:ascii="Arial" w:eastAsia="Arial" w:hAnsi="Arial"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4381C"/>
    <w:pPr>
      <w:spacing w:after="0" w:line="288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Puesto">
    <w:name w:val="Title"/>
    <w:basedOn w:val="Normal1"/>
    <w:next w:val="Normal1"/>
    <w:rsid w:val="0054381C"/>
    <w:pPr>
      <w:jc w:val="center"/>
    </w:pPr>
    <w:rPr>
      <w:b/>
      <w:sz w:val="28"/>
    </w:rPr>
  </w:style>
  <w:style w:type="paragraph" w:styleId="Subttulo">
    <w:name w:val="Subtitle"/>
    <w:basedOn w:val="Normal1"/>
    <w:next w:val="Normal1"/>
    <w:rsid w:val="0054381C"/>
    <w:pPr>
      <w:spacing w:after="60"/>
      <w:jc w:val="center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0522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2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67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433D1"/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extonotaalfinal">
    <w:name w:val="endnote text"/>
    <w:basedOn w:val="Normal"/>
    <w:link w:val="TextonotaalfinalCar"/>
    <w:semiHidden/>
    <w:rsid w:val="00A0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000E2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basedOn w:val="Normal"/>
    <w:next w:val="Puesto"/>
    <w:link w:val="TtuloCar"/>
    <w:uiPriority w:val="99"/>
    <w:qFormat/>
    <w:rsid w:val="00A000E2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Car">
    <w:name w:val="Título Car"/>
    <w:link w:val="a"/>
    <w:uiPriority w:val="10"/>
    <w:rsid w:val="00A000E2"/>
    <w:rPr>
      <w:rFonts w:ascii="Arial" w:hAnsi="Arial" w:cs="Arial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68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68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68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8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8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a.edmund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chun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1233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Edmundo Moya 250712.doc.docx</vt:lpstr>
    </vt:vector>
  </TitlesOfParts>
  <Company>Hewlett-Packard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Edmundo Moya 250712.doc.docx</dc:title>
  <dc:creator>Mario</dc:creator>
  <cp:lastModifiedBy>Ana Herrera</cp:lastModifiedBy>
  <cp:revision>3</cp:revision>
  <cp:lastPrinted>2014-08-04T17:00:00Z</cp:lastPrinted>
  <dcterms:created xsi:type="dcterms:W3CDTF">2015-05-26T22:07:00Z</dcterms:created>
  <dcterms:modified xsi:type="dcterms:W3CDTF">2015-05-26T22:10:00Z</dcterms:modified>
</cp:coreProperties>
</file>